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D768" w14:textId="11BC9643" w:rsidR="009D2A82" w:rsidRPr="008120AB" w:rsidRDefault="000822E1" w:rsidP="009D2A82">
      <w:pPr>
        <w:suppressAutoHyphens/>
        <w:spacing w:before="130" w:after="130"/>
        <w:jc w:val="center"/>
        <w:rPr>
          <w:rFonts w:ascii="Times New Roman" w:eastAsia="Helvetica" w:hAnsi="Times New Roman" w:cs="Times New Roman"/>
          <w:b/>
          <w:caps/>
          <w:color w:val="000000" w:themeColor="text1"/>
          <w:sz w:val="24"/>
          <w:szCs w:val="24"/>
        </w:rPr>
      </w:pPr>
      <w:r>
        <w:rPr>
          <w:rFonts w:ascii="Times New Roman" w:eastAsia="Helvetica" w:hAnsi="Times New Roman" w:cs="Times New Roman"/>
          <w:b/>
          <w:caps/>
          <w:color w:val="000000" w:themeColor="text1"/>
          <w:sz w:val="24"/>
          <w:szCs w:val="24"/>
        </w:rPr>
        <w:t xml:space="preserve">  </w:t>
      </w:r>
      <w:r w:rsidR="00FB66F4">
        <w:rPr>
          <w:rFonts w:ascii="Times New Roman" w:eastAsia="Helvetica" w:hAnsi="Times New Roman" w:cs="Times New Roman"/>
          <w:b/>
          <w:caps/>
          <w:color w:val="000000" w:themeColor="text1"/>
          <w:sz w:val="24"/>
          <w:szCs w:val="24"/>
        </w:rPr>
        <w:t xml:space="preserve"> </w:t>
      </w:r>
    </w:p>
    <w:p w14:paraId="29D6B571" w14:textId="6835E36A" w:rsidR="009D2A82" w:rsidRPr="00E30433" w:rsidRDefault="00573BCB" w:rsidP="000E08F3">
      <w:pPr>
        <w:suppressAutoHyphens/>
        <w:spacing w:after="0"/>
        <w:ind w:left="6237"/>
        <w:rPr>
          <w:rFonts w:ascii="Times New Roman" w:eastAsia="Helvetica" w:hAnsi="Times New Roman" w:cs="Times New Roman"/>
          <w:caps/>
          <w:color w:val="000000" w:themeColor="text1"/>
        </w:rPr>
      </w:pPr>
      <w:r w:rsidRPr="00E30433">
        <w:rPr>
          <w:rFonts w:ascii="Times New Roman" w:eastAsia="Helvetica" w:hAnsi="Times New Roman" w:cs="Times New Roman"/>
          <w:color w:val="000000" w:themeColor="text1"/>
        </w:rPr>
        <w:t>Z</w:t>
      </w:r>
      <w:r w:rsidR="00270D3C" w:rsidRPr="00E30433">
        <w:rPr>
          <w:rFonts w:ascii="Times New Roman" w:eastAsia="Helvetica" w:hAnsi="Times New Roman" w:cs="Times New Roman"/>
          <w:color w:val="000000" w:themeColor="text1"/>
        </w:rPr>
        <w:t>ałącznik do rozporządzenia</w:t>
      </w:r>
    </w:p>
    <w:p w14:paraId="55D9B223" w14:textId="77777777" w:rsidR="00270D3C" w:rsidRPr="000E08F3" w:rsidRDefault="00270D3C" w:rsidP="000E08F3">
      <w:pPr>
        <w:suppressAutoHyphens/>
        <w:spacing w:after="0"/>
        <w:ind w:left="6237"/>
        <w:rPr>
          <w:rFonts w:ascii="Times New Roman" w:eastAsia="Helvetica" w:hAnsi="Times New Roman" w:cs="Times New Roman"/>
          <w:color w:val="000000" w:themeColor="text1"/>
        </w:rPr>
      </w:pPr>
      <w:r w:rsidRPr="00E30433">
        <w:rPr>
          <w:rFonts w:ascii="Times New Roman" w:eastAsia="Helvetica" w:hAnsi="Times New Roman" w:cs="Times New Roman"/>
          <w:color w:val="000000" w:themeColor="text1"/>
        </w:rPr>
        <w:t>Ministra Zdrowia z dnia…</w:t>
      </w:r>
      <w:proofErr w:type="gramStart"/>
      <w:r w:rsidRPr="00E30433">
        <w:rPr>
          <w:rFonts w:ascii="Times New Roman" w:eastAsia="Helvetica" w:hAnsi="Times New Roman" w:cs="Times New Roman"/>
          <w:color w:val="000000" w:themeColor="text1"/>
        </w:rPr>
        <w:t>…….</w:t>
      </w:r>
      <w:proofErr w:type="gramEnd"/>
      <w:r w:rsidRPr="00E30433">
        <w:rPr>
          <w:rFonts w:ascii="Times New Roman" w:eastAsia="Helvetica" w:hAnsi="Times New Roman" w:cs="Times New Roman"/>
          <w:color w:val="000000" w:themeColor="text1"/>
        </w:rPr>
        <w:t>.2024 r. (Dz. U. poz. …)</w:t>
      </w:r>
    </w:p>
    <w:p w14:paraId="6CBFDC93" w14:textId="1B93C10F" w:rsidR="009D2A82" w:rsidRPr="008120AB" w:rsidRDefault="009D2A82" w:rsidP="00EE636D">
      <w:pPr>
        <w:suppressAutoHyphens/>
        <w:spacing w:after="0"/>
        <w:ind w:left="3969"/>
        <w:jc w:val="center"/>
        <w:rPr>
          <w:rFonts w:ascii="Times New Roman" w:eastAsia="Helvetica" w:hAnsi="Times New Roman" w:cs="Times New Roman"/>
          <w:b/>
          <w:bCs/>
          <w:caps/>
          <w:color w:val="000000" w:themeColor="text1"/>
          <w:sz w:val="20"/>
          <w:szCs w:val="20"/>
        </w:rPr>
      </w:pPr>
    </w:p>
    <w:p w14:paraId="53E0AB1C" w14:textId="77777777" w:rsidR="009D2A82" w:rsidRPr="008120AB" w:rsidRDefault="009D2A82" w:rsidP="009D2A82">
      <w:pPr>
        <w:suppressAutoHyphens/>
        <w:spacing w:before="130" w:after="130"/>
        <w:jc w:val="center"/>
        <w:rPr>
          <w:rFonts w:ascii="Times New Roman" w:eastAsia="Helvetica" w:hAnsi="Times New Roman" w:cs="Times New Roman"/>
          <w:b/>
          <w:caps/>
          <w:color w:val="000000" w:themeColor="text1"/>
          <w:sz w:val="24"/>
          <w:szCs w:val="24"/>
        </w:rPr>
      </w:pPr>
    </w:p>
    <w:p w14:paraId="340B11EC" w14:textId="0BB0D732" w:rsidR="009D2A82" w:rsidRPr="008120AB" w:rsidRDefault="009D2A82" w:rsidP="009D2A82">
      <w:pPr>
        <w:suppressAutoHyphens/>
        <w:spacing w:before="130" w:after="130"/>
        <w:jc w:val="center"/>
        <w:rPr>
          <w:rFonts w:ascii="Times New Roman" w:hAnsi="Times New Roman" w:cs="Times New Roman"/>
          <w:color w:val="000000" w:themeColor="text1"/>
          <w:sz w:val="24"/>
          <w:szCs w:val="24"/>
        </w:rPr>
      </w:pPr>
      <w:r w:rsidRPr="008120AB">
        <w:rPr>
          <w:rFonts w:ascii="Times New Roman" w:eastAsia="Helvetica" w:hAnsi="Times New Roman" w:cs="Times New Roman"/>
          <w:b/>
          <w:caps/>
          <w:color w:val="000000" w:themeColor="text1"/>
          <w:sz w:val="24"/>
          <w:szCs w:val="24"/>
        </w:rPr>
        <w:t>Standard organizacyjny opieki zdrowotnej w</w:t>
      </w:r>
      <w:r w:rsidR="00270D3C" w:rsidRPr="008120AB">
        <w:rPr>
          <w:rFonts w:ascii="Times New Roman" w:eastAsia="Helvetica" w:hAnsi="Times New Roman" w:cs="Times New Roman"/>
          <w:b/>
          <w:caps/>
          <w:color w:val="000000" w:themeColor="text1"/>
          <w:sz w:val="24"/>
          <w:szCs w:val="24"/>
        </w:rPr>
        <w:t xml:space="preserve"> </w:t>
      </w:r>
      <w:r w:rsidRPr="008120AB">
        <w:rPr>
          <w:rFonts w:ascii="Times New Roman" w:eastAsia="Helvetica" w:hAnsi="Times New Roman" w:cs="Times New Roman"/>
          <w:b/>
          <w:caps/>
          <w:color w:val="000000" w:themeColor="text1"/>
          <w:sz w:val="24"/>
          <w:szCs w:val="24"/>
        </w:rPr>
        <w:t>podmiotach wykonujących działalność leczniczą udzielających świadczeń zdrowotnych w</w:t>
      </w:r>
      <w:r w:rsidR="00270D3C" w:rsidRPr="008120AB">
        <w:rPr>
          <w:rFonts w:ascii="Times New Roman" w:eastAsia="Helvetica" w:hAnsi="Times New Roman" w:cs="Times New Roman"/>
          <w:b/>
          <w:caps/>
          <w:color w:val="000000" w:themeColor="text1"/>
          <w:sz w:val="24"/>
          <w:szCs w:val="24"/>
        </w:rPr>
        <w:t xml:space="preserve"> </w:t>
      </w:r>
      <w:r w:rsidRPr="008120AB">
        <w:rPr>
          <w:rFonts w:ascii="Times New Roman" w:eastAsia="Helvetica" w:hAnsi="Times New Roman" w:cs="Times New Roman"/>
          <w:b/>
          <w:caps/>
          <w:color w:val="000000" w:themeColor="text1"/>
          <w:sz w:val="24"/>
          <w:szCs w:val="24"/>
        </w:rPr>
        <w:t>zakresie opieki okołoporodowej</w:t>
      </w:r>
    </w:p>
    <w:p w14:paraId="59AA8E60" w14:textId="77777777" w:rsidR="009D2A82" w:rsidRPr="008120AB" w:rsidRDefault="009D2A82" w:rsidP="009D2A82">
      <w:pPr>
        <w:spacing w:before="130" w:after="130"/>
        <w:ind w:left="220"/>
        <w:jc w:val="both"/>
        <w:rPr>
          <w:rFonts w:ascii="Times New Roman" w:eastAsia="Helvetica" w:hAnsi="Times New Roman" w:cs="Times New Roman"/>
          <w:color w:val="000000" w:themeColor="text1"/>
          <w:sz w:val="24"/>
          <w:szCs w:val="24"/>
        </w:rPr>
      </w:pPr>
    </w:p>
    <w:p w14:paraId="27BB6BC5" w14:textId="0E3D7E9B" w:rsidR="009D2A82" w:rsidRPr="008120AB" w:rsidRDefault="009D2A82">
      <w:pPr>
        <w:pStyle w:val="Akapitzlist"/>
        <w:numPr>
          <w:ilvl w:val="0"/>
          <w:numId w:val="54"/>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b/>
          <w:color w:val="000000" w:themeColor="text1"/>
          <w:sz w:val="24"/>
          <w:szCs w:val="24"/>
        </w:rPr>
        <w:t>Postanowienia ogólne</w:t>
      </w:r>
    </w:p>
    <w:p w14:paraId="5C2220A8" w14:textId="568F235E" w:rsidR="009D2A82" w:rsidRPr="008120AB" w:rsidRDefault="009D2A82">
      <w:pPr>
        <w:pStyle w:val="Akapitzlist"/>
        <w:numPr>
          <w:ilvl w:val="0"/>
          <w:numId w:val="1"/>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Standard organizacyjny w</w:t>
      </w:r>
      <w:r w:rsidR="005855F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podmiotach wykonujących działalność leczniczą udzielających świadczeń zdrowotnych w</w:t>
      </w:r>
      <w:r w:rsidR="005855F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opieki okołoporodowej sprawowanej nad kobietą w</w:t>
      </w:r>
      <w:r w:rsidR="005855F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ciąży, </w:t>
      </w:r>
      <w:r w:rsidR="008C5822">
        <w:rPr>
          <w:rFonts w:ascii="Times New Roman" w:eastAsia="Helvetica" w:hAnsi="Times New Roman" w:cs="Times New Roman"/>
          <w:color w:val="000000" w:themeColor="text1"/>
          <w:sz w:val="24"/>
          <w:szCs w:val="24"/>
        </w:rPr>
        <w:t>rodzącą</w:t>
      </w:r>
      <w:r w:rsidRPr="008120AB">
        <w:rPr>
          <w:rFonts w:ascii="Times New Roman" w:eastAsia="Helvetica" w:hAnsi="Times New Roman" w:cs="Times New Roman"/>
          <w:color w:val="000000" w:themeColor="text1"/>
          <w:sz w:val="24"/>
          <w:szCs w:val="24"/>
        </w:rPr>
        <w:t xml:space="preserve">, </w:t>
      </w:r>
      <w:r w:rsidR="00EB19C3">
        <w:rPr>
          <w:rFonts w:ascii="Times New Roman" w:eastAsia="Helvetica" w:hAnsi="Times New Roman" w:cs="Times New Roman"/>
          <w:color w:val="000000" w:themeColor="text1"/>
          <w:sz w:val="24"/>
          <w:szCs w:val="24"/>
        </w:rPr>
        <w:t xml:space="preserve">w połogu </w:t>
      </w:r>
      <w:r w:rsidRPr="008120AB">
        <w:rPr>
          <w:rFonts w:ascii="Times New Roman" w:eastAsia="Helvetica" w:hAnsi="Times New Roman" w:cs="Times New Roman"/>
          <w:color w:val="000000" w:themeColor="text1"/>
          <w:sz w:val="24"/>
          <w:szCs w:val="24"/>
        </w:rPr>
        <w:t xml:space="preserve">oraz nad noworodkiem, zwany dalej </w:t>
      </w:r>
      <w:r w:rsidR="00573BC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standardem</w:t>
      </w:r>
      <w:r w:rsidR="00573BC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określa poszczególne elementy organizacji opieki mającej na celu zapewnienie dobrego stanu zdrowia matki i</w:t>
      </w:r>
      <w:r w:rsidR="005855F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dziecka, przy ograniczeniu do niezbędnych interwencji medycznych, w</w:t>
      </w:r>
      <w:r w:rsidR="005855F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244BC0CC" w14:textId="5BB999AD"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amniotomii,</w:t>
      </w:r>
    </w:p>
    <w:p w14:paraId="09301DF1" w14:textId="09A75563"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indukcji porodu,</w:t>
      </w:r>
    </w:p>
    <w:p w14:paraId="15F95323" w14:textId="5A48A9E8"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stymulacji czynności skurczowej,</w:t>
      </w:r>
    </w:p>
    <w:p w14:paraId="18F71C1E" w14:textId="1A3C55A2"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farmakoterapii,</w:t>
      </w:r>
    </w:p>
    <w:p w14:paraId="5AFE596D" w14:textId="1317E57B"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nacięcia krocza,</w:t>
      </w:r>
    </w:p>
    <w:p w14:paraId="6AB9A314" w14:textId="48096CBF"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cięcia cesarskiego,</w:t>
      </w:r>
    </w:p>
    <w:p w14:paraId="6EB23976" w14:textId="5221D913" w:rsidR="009D2A82" w:rsidRPr="008120AB" w:rsidRDefault="009D2A82">
      <w:pPr>
        <w:pStyle w:val="Akapitzlist"/>
        <w:numPr>
          <w:ilvl w:val="0"/>
          <w:numId w:val="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podania noworodkowi </w:t>
      </w:r>
      <w:r w:rsidRPr="008120AB">
        <w:rPr>
          <w:rFonts w:ascii="Times New Roman" w:hAnsi="Times New Roman" w:cs="Times New Roman"/>
          <w:color w:val="000000" w:themeColor="text1"/>
          <w:sz w:val="24"/>
          <w:szCs w:val="24"/>
        </w:rPr>
        <w:t>preparatów do początkowego żywienia niemowląt</w:t>
      </w:r>
    </w:p>
    <w:p w14:paraId="46536618" w14:textId="3D3B0EC1" w:rsidR="009D2A82" w:rsidRPr="008120AB" w:rsidRDefault="00573BCB" w:rsidP="00FF342A">
      <w:pPr>
        <w:spacing w:before="130" w:after="130"/>
        <w:ind w:left="993"/>
        <w:jc w:val="both"/>
        <w:rPr>
          <w:rFonts w:ascii="Times New Roman" w:hAnsi="Times New Roman" w:cs="Times New Roman"/>
          <w:color w:val="000000" w:themeColor="text1"/>
          <w:sz w:val="24"/>
          <w:szCs w:val="24"/>
        </w:rPr>
      </w:pPr>
      <w:r>
        <w:rPr>
          <w:rFonts w:ascii="Times New Roman" w:eastAsia="Helvetica" w:hAnsi="Times New Roman" w:cs="Times New Roman"/>
          <w:color w:val="000000" w:themeColor="text1"/>
          <w:sz w:val="24"/>
          <w:szCs w:val="24"/>
        </w:rPr>
        <w:t>–</w:t>
      </w:r>
      <w:r w:rsidR="009D2A82" w:rsidRPr="008120AB">
        <w:rPr>
          <w:rFonts w:ascii="Times New Roman" w:eastAsia="Helvetica" w:hAnsi="Times New Roman" w:cs="Times New Roman"/>
          <w:color w:val="000000" w:themeColor="text1"/>
          <w:sz w:val="24"/>
          <w:szCs w:val="24"/>
        </w:rPr>
        <w:t xml:space="preserve"> z uwzględnieniem zasad bezpieczeństwa zdrowotnego, w ramach których opieka medyczna opiera się na praktykach o udowodnionej skuteczności.</w:t>
      </w:r>
    </w:p>
    <w:p w14:paraId="088074DF" w14:textId="3055FDF2"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Podmioty wykonujące działalność leczniczą udzielające świadczeń zdrowotnych w</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opieki okołoporodowej ustalają wskaźniki tej opieki i</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monitorują je, nie rzadziej niż raz w</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roku, kierując się w</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ograniczaniem interwencji medycznych, o</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 oraz oceną satysfakcji kobiet objętych opieką.</w:t>
      </w:r>
    </w:p>
    <w:p w14:paraId="431053CC" w14:textId="71D30E4B"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Sposób realizacji oraz dokumentowanie działań, o</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2, określa regulamin organizacyjny podmiotu wykonującego działalność leczniczą.</w:t>
      </w:r>
    </w:p>
    <w:p w14:paraId="646B8935" w14:textId="4973393C"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Użyte w</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standardzie określenia oznaczają:</w:t>
      </w:r>
    </w:p>
    <w:p w14:paraId="0C7B96C4" w14:textId="74C668D3" w:rsidR="009D2A82" w:rsidRPr="008120AB" w:rsidRDefault="009D2A82">
      <w:pPr>
        <w:pStyle w:val="Akapitzlist"/>
        <w:numPr>
          <w:ilvl w:val="0"/>
          <w:numId w:val="2"/>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okres porodu </w:t>
      </w:r>
      <w:bookmarkStart w:id="0" w:name="_Hlk180584098"/>
      <w:proofErr w:type="gramStart"/>
      <w:r w:rsidR="00C921D6">
        <w:rPr>
          <w:rFonts w:ascii="Times New Roman" w:eastAsia="Helvetica" w:hAnsi="Times New Roman" w:cs="Times New Roman"/>
          <w:color w:val="000000" w:themeColor="text1"/>
          <w:sz w:val="24"/>
          <w:szCs w:val="24"/>
        </w:rPr>
        <w:t>–</w:t>
      </w:r>
      <w:bookmarkEnd w:id="0"/>
      <w:r w:rsidR="00C921D6">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 okres</w:t>
      </w:r>
      <w:proofErr w:type="gramEnd"/>
      <w:r w:rsidRPr="008120AB">
        <w:rPr>
          <w:rFonts w:ascii="Times New Roman" w:eastAsia="Helvetica" w:hAnsi="Times New Roman" w:cs="Times New Roman"/>
          <w:color w:val="000000" w:themeColor="text1"/>
          <w:sz w:val="24"/>
          <w:szCs w:val="24"/>
        </w:rPr>
        <w:t xml:space="preserve"> liczony od pojawienia się pierwszych regularnych skurczów macicy powodujących zgładzanie i</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rozwieranie szyjki macicy aż do jej pełnego rozwarcia;</w:t>
      </w:r>
    </w:p>
    <w:p w14:paraId="7C538EE1" w14:textId="516EDD58"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II okres porodu </w:t>
      </w:r>
      <w:r w:rsidR="00C921D6" w:rsidRP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okres między całkowitym rozwarciem szyjki macicy a</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urodzeniem noworodka;</w:t>
      </w:r>
    </w:p>
    <w:p w14:paraId="2C9D37FD" w14:textId="34E9E495"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III okres porodu </w:t>
      </w:r>
      <w:r w:rsidR="00C921D6" w:rsidRP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okres rozpoczynający się po urodzeniu noworodka i</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obejmujący oddzielenie oraz wydalenie popłodu;</w:t>
      </w:r>
    </w:p>
    <w:p w14:paraId="2679AE44" w14:textId="7D95825A"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IV okres porodu </w:t>
      </w:r>
      <w:r w:rsidR="00C921D6" w:rsidRP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okres trwający 2 godziny po oddzieleniu i</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wydaleniu popłodu;</w:t>
      </w:r>
    </w:p>
    <w:p w14:paraId="251F39E0" w14:textId="3F354DED"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ciąża fizjologiczna </w:t>
      </w:r>
      <w:r w:rsidR="00C921D6" w:rsidRP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ciążę przebiegającą w</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sposób prawidłowy;</w:t>
      </w:r>
    </w:p>
    <w:p w14:paraId="39FC11AE" w14:textId="5DBF494B"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 xml:space="preserve">osoba bliska </w:t>
      </w:r>
      <w:r w:rsidR="00C921D6" w:rsidRP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małżonka, krewnego lub powinowatego do drugiego stopnia w</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linii prostej, przedstawiciela ustawowego, osobę pozostającą we wspólnym pożyciu lub inną osobę wskazaną przez</w:t>
      </w:r>
      <w:r w:rsidR="000E08F3">
        <w:rPr>
          <w:rFonts w:ascii="Times New Roman" w:eastAsia="Helvetica" w:hAnsi="Times New Roman" w:cs="Times New Roman"/>
          <w:color w:val="000000" w:themeColor="text1"/>
          <w:sz w:val="24"/>
          <w:szCs w:val="24"/>
        </w:rPr>
        <w:t xml:space="preserve"> kobietę w ciąży</w:t>
      </w:r>
      <w:r w:rsidRPr="008120AB">
        <w:rPr>
          <w:rFonts w:ascii="Times New Roman" w:eastAsia="Helvetica" w:hAnsi="Times New Roman" w:cs="Times New Roman"/>
          <w:color w:val="000000" w:themeColor="text1"/>
          <w:sz w:val="24"/>
          <w:szCs w:val="24"/>
        </w:rPr>
        <w:t xml:space="preserve"> lub rodzącą;</w:t>
      </w:r>
    </w:p>
    <w:p w14:paraId="163F08BF" w14:textId="69E369F8"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osoba ze szczególnymi potrzebami – osobę o której mowa w art.</w:t>
      </w:r>
      <w:r w:rsidR="002638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2 pkt 3 ustawy z dnia 19 lipca 2019 r. o zapewnianiu dostępności osobom ze szczególnymi potrzebami (Dz.</w:t>
      </w:r>
      <w:r w:rsidR="00C921D6">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t>
      </w:r>
      <w:r w:rsidR="002638E0" w:rsidRPr="008120AB">
        <w:rPr>
          <w:rFonts w:ascii="Times New Roman" w:eastAsia="Helvetica" w:hAnsi="Times New Roman" w:cs="Times New Roman"/>
          <w:color w:val="000000" w:themeColor="text1"/>
          <w:sz w:val="24"/>
          <w:szCs w:val="24"/>
        </w:rPr>
        <w:t xml:space="preserve"> z 2024 r. poz. 1411)</w:t>
      </w:r>
      <w:r w:rsidRPr="008120AB">
        <w:rPr>
          <w:rFonts w:ascii="Times New Roman" w:eastAsia="Helvetica" w:hAnsi="Times New Roman" w:cs="Times New Roman"/>
          <w:color w:val="000000" w:themeColor="text1"/>
          <w:sz w:val="24"/>
          <w:szCs w:val="24"/>
        </w:rPr>
        <w:t>;</w:t>
      </w:r>
    </w:p>
    <w:p w14:paraId="0B3F3446" w14:textId="3D3FB674"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osoba sprawująca opiekę:</w:t>
      </w:r>
    </w:p>
    <w:p w14:paraId="12C50D57" w14:textId="2998F79C" w:rsidR="009D2A82" w:rsidRPr="008120AB" w:rsidRDefault="009D2A82">
      <w:pPr>
        <w:pStyle w:val="Akapitzlist"/>
        <w:numPr>
          <w:ilvl w:val="0"/>
          <w:numId w:val="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położną,</w:t>
      </w:r>
    </w:p>
    <w:p w14:paraId="2C9D8704" w14:textId="66CC1985" w:rsidR="009D2A82" w:rsidRPr="008120AB" w:rsidRDefault="009D2A82">
      <w:pPr>
        <w:pStyle w:val="Akapitzlist"/>
        <w:numPr>
          <w:ilvl w:val="0"/>
          <w:numId w:val="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lekarza specjalistę w</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położnictwa i</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ginekologii, lekarza ze specjalizacją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stopnia w</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położnictwa i</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ginekologii, lekarza w</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specjalizacji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położnictwa i</w:t>
      </w:r>
      <w:r w:rsidR="0064659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ginekologii, zwanych dalej </w:t>
      </w:r>
      <w:bookmarkStart w:id="1" w:name="_Hlk178619693"/>
      <w:r w:rsidR="00C921D6">
        <w:rPr>
          <w:rFonts w:ascii="Times New Roman" w:eastAsia="Helvetica" w:hAnsi="Times New Roman" w:cs="Times New Roman"/>
          <w:color w:val="000000" w:themeColor="text1"/>
          <w:sz w:val="24"/>
          <w:szCs w:val="24"/>
        </w:rPr>
        <w:t>„</w:t>
      </w:r>
      <w:bookmarkEnd w:id="1"/>
      <w:r w:rsidRPr="008120AB">
        <w:rPr>
          <w:rFonts w:ascii="Times New Roman" w:eastAsia="Helvetica" w:hAnsi="Times New Roman" w:cs="Times New Roman"/>
          <w:color w:val="000000" w:themeColor="text1"/>
          <w:sz w:val="24"/>
          <w:szCs w:val="24"/>
        </w:rPr>
        <w:t>lekarzem położnikiem</w:t>
      </w:r>
      <w:r w:rsid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w:t>
      </w:r>
    </w:p>
    <w:p w14:paraId="32517813" w14:textId="67AFE71E" w:rsidR="009D2A82" w:rsidRPr="008120AB" w:rsidRDefault="009D2A82">
      <w:pPr>
        <w:pStyle w:val="Akapitzlist"/>
        <w:numPr>
          <w:ilvl w:val="0"/>
          <w:numId w:val="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lekarza specjalistę w</w:t>
      </w:r>
      <w:r w:rsidR="00EE001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neonatologii, lekarza w</w:t>
      </w:r>
      <w:r w:rsidR="00EE001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specjalizacji w</w:t>
      </w:r>
      <w:r w:rsidR="00EE001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neonatologii albo lekarza specjalistę w</w:t>
      </w:r>
      <w:r w:rsidR="00EE001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pediatrii, zwan</w:t>
      </w:r>
      <w:r w:rsidR="00E35864" w:rsidRPr="008120AB">
        <w:rPr>
          <w:rFonts w:ascii="Times New Roman" w:eastAsia="Helvetica" w:hAnsi="Times New Roman" w:cs="Times New Roman"/>
          <w:color w:val="000000" w:themeColor="text1"/>
          <w:sz w:val="24"/>
          <w:szCs w:val="24"/>
        </w:rPr>
        <w:t>ego</w:t>
      </w:r>
      <w:r w:rsidRPr="008120AB">
        <w:rPr>
          <w:rFonts w:ascii="Times New Roman" w:eastAsia="Helvetica" w:hAnsi="Times New Roman" w:cs="Times New Roman"/>
          <w:color w:val="000000" w:themeColor="text1"/>
          <w:sz w:val="24"/>
          <w:szCs w:val="24"/>
        </w:rPr>
        <w:t xml:space="preserve"> dalej </w:t>
      </w:r>
      <w:r w:rsidR="00C921D6">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lekarzem neonatologiem</w:t>
      </w:r>
      <w:r w:rsidR="00C921D6">
        <w:rPr>
          <w:rFonts w:ascii="Times New Roman" w:eastAsia="Helvetica" w:hAnsi="Times New Roman" w:cs="Times New Roman"/>
          <w:color w:val="000000" w:themeColor="text1"/>
          <w:sz w:val="24"/>
          <w:szCs w:val="24"/>
        </w:rPr>
        <w:t>”</w:t>
      </w:r>
      <w:r w:rsidR="00FD3826" w:rsidRPr="008120AB">
        <w:rPr>
          <w:rFonts w:ascii="Times New Roman" w:eastAsia="Helvetica" w:hAnsi="Times New Roman" w:cs="Times New Roman"/>
          <w:color w:val="000000" w:themeColor="text1"/>
          <w:sz w:val="24"/>
          <w:szCs w:val="24"/>
        </w:rPr>
        <w:t>,</w:t>
      </w:r>
    </w:p>
    <w:p w14:paraId="7A783FA6" w14:textId="451668D2" w:rsidR="009D2A82" w:rsidRPr="008120AB" w:rsidRDefault="009D2A82">
      <w:pPr>
        <w:pStyle w:val="Akapitzlist"/>
        <w:numPr>
          <w:ilvl w:val="0"/>
          <w:numId w:val="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pielęgniarkę specjalistkę w dziedzinie pielęgniarstwa neonatologicznego</w:t>
      </w:r>
    </w:p>
    <w:p w14:paraId="722EBFD5" w14:textId="0D1A8AE2" w:rsidR="009D2A82" w:rsidRPr="008120AB" w:rsidRDefault="00C921D6" w:rsidP="00FF342A">
      <w:pPr>
        <w:spacing w:before="130" w:after="130"/>
        <w:ind w:left="1560" w:hanging="284"/>
        <w:jc w:val="both"/>
        <w:rPr>
          <w:rFonts w:ascii="Times New Roman" w:hAnsi="Times New Roman" w:cs="Times New Roman"/>
          <w:color w:val="000000" w:themeColor="text1"/>
          <w:sz w:val="24"/>
          <w:szCs w:val="24"/>
        </w:rPr>
      </w:pPr>
      <w:r>
        <w:rPr>
          <w:rFonts w:ascii="Times New Roman" w:eastAsia="Helvetica" w:hAnsi="Times New Roman" w:cs="Times New Roman"/>
          <w:color w:val="000000" w:themeColor="text1"/>
          <w:sz w:val="24"/>
          <w:szCs w:val="24"/>
        </w:rPr>
        <w:t>–</w:t>
      </w:r>
      <w:r w:rsidR="009D2A82" w:rsidRPr="008120AB">
        <w:rPr>
          <w:rFonts w:ascii="Times New Roman" w:eastAsia="Helvetica" w:hAnsi="Times New Roman" w:cs="Times New Roman"/>
          <w:color w:val="000000" w:themeColor="text1"/>
          <w:sz w:val="24"/>
          <w:szCs w:val="24"/>
        </w:rPr>
        <w:t xml:space="preserve"> sprawujących odpowiednio opiekę nad </w:t>
      </w:r>
      <w:r w:rsidR="004276B4">
        <w:rPr>
          <w:rFonts w:ascii="Times New Roman" w:eastAsia="Helvetica" w:hAnsi="Times New Roman" w:cs="Times New Roman"/>
          <w:color w:val="000000" w:themeColor="text1"/>
          <w:sz w:val="24"/>
          <w:szCs w:val="24"/>
        </w:rPr>
        <w:t>kobietą w ciąży</w:t>
      </w:r>
      <w:r w:rsidR="009D2A82" w:rsidRPr="008120AB">
        <w:rPr>
          <w:rFonts w:ascii="Times New Roman" w:eastAsia="Helvetica" w:hAnsi="Times New Roman" w:cs="Times New Roman"/>
          <w:color w:val="000000" w:themeColor="text1"/>
          <w:sz w:val="24"/>
          <w:szCs w:val="24"/>
        </w:rPr>
        <w:t xml:space="preserve">, rodzącą, </w:t>
      </w:r>
      <w:r w:rsidR="0067413E">
        <w:rPr>
          <w:rFonts w:ascii="Times New Roman" w:eastAsia="Helvetica" w:hAnsi="Times New Roman" w:cs="Times New Roman"/>
          <w:color w:val="000000" w:themeColor="text1"/>
          <w:sz w:val="24"/>
          <w:szCs w:val="24"/>
        </w:rPr>
        <w:t xml:space="preserve">w połogu </w:t>
      </w:r>
      <w:r w:rsidR="009D2A82" w:rsidRPr="008120AB">
        <w:rPr>
          <w:rFonts w:ascii="Times New Roman" w:eastAsia="Helvetica" w:hAnsi="Times New Roman" w:cs="Times New Roman"/>
          <w:color w:val="000000" w:themeColor="text1"/>
          <w:sz w:val="24"/>
          <w:szCs w:val="24"/>
        </w:rPr>
        <w:t>albo noworodkiem;</w:t>
      </w:r>
    </w:p>
    <w:p w14:paraId="06824A64" w14:textId="5657743E"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 prowadzący analgezję regionalną porodu:</w:t>
      </w:r>
    </w:p>
    <w:p w14:paraId="4F6C831E" w14:textId="4ED03B5E" w:rsidR="009D2A82" w:rsidRPr="008120AB" w:rsidRDefault="009D2A82">
      <w:pPr>
        <w:pStyle w:val="Akapitzlist"/>
        <w:numPr>
          <w:ilvl w:val="0"/>
          <w:numId w:val="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lekarza, który posiada specjalizację II stopnia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w:t>
      </w:r>
    </w:p>
    <w:p w14:paraId="10EEF6DC" w14:textId="6ADA5552" w:rsidR="009D2A82" w:rsidRPr="008120AB" w:rsidRDefault="009D2A82">
      <w:pPr>
        <w:pStyle w:val="Akapitzlist"/>
        <w:numPr>
          <w:ilvl w:val="0"/>
          <w:numId w:val="6"/>
        </w:numPr>
        <w:spacing w:before="130" w:after="130"/>
        <w:ind w:hanging="11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anestezjologii lub</w:t>
      </w:r>
    </w:p>
    <w:p w14:paraId="3A810B0C" w14:textId="055510E7" w:rsidR="009D2A82" w:rsidRPr="008120AB" w:rsidRDefault="009D2A82">
      <w:pPr>
        <w:pStyle w:val="Akapitzlist"/>
        <w:numPr>
          <w:ilvl w:val="0"/>
          <w:numId w:val="6"/>
        </w:numPr>
        <w:spacing w:before="130" w:after="130"/>
        <w:ind w:hanging="11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anestezjologii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reanimacji, lub</w:t>
      </w:r>
    </w:p>
    <w:p w14:paraId="03919CE3" w14:textId="6FBABC8A" w:rsidR="009D2A82" w:rsidRPr="008120AB" w:rsidRDefault="009D2A82">
      <w:pPr>
        <w:pStyle w:val="Akapitzlist"/>
        <w:numPr>
          <w:ilvl w:val="0"/>
          <w:numId w:val="6"/>
        </w:numPr>
        <w:spacing w:before="130" w:after="130"/>
        <w:ind w:hanging="11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anestezjologii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terapii, lub</w:t>
      </w:r>
    </w:p>
    <w:p w14:paraId="043C558F" w14:textId="4D5093E4" w:rsidR="009D2A82" w:rsidRPr="008120AB" w:rsidRDefault="009D2A82">
      <w:pPr>
        <w:pStyle w:val="Akapitzlist"/>
        <w:numPr>
          <w:ilvl w:val="0"/>
          <w:numId w:val="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lekarza, który uzyskał tytuł specjalisty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anestezjologii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terapii, lub</w:t>
      </w:r>
    </w:p>
    <w:p w14:paraId="19AAFF0E" w14:textId="56B3CD3A" w:rsidR="009D2A82" w:rsidRPr="008120AB" w:rsidRDefault="009D2A82">
      <w:pPr>
        <w:pStyle w:val="Akapitzlist"/>
        <w:numPr>
          <w:ilvl w:val="0"/>
          <w:numId w:val="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lekarza, który posiada specjalizację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stopnia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anestezjologii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terapii oraz co najmniej pięcioletnie doświadczenie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wykonywaniu analgezji regionalnej porodu, albo</w:t>
      </w:r>
    </w:p>
    <w:p w14:paraId="50078717" w14:textId="41D46EB3" w:rsidR="009D2A82" w:rsidRPr="008120AB" w:rsidRDefault="009D2A82">
      <w:pPr>
        <w:pStyle w:val="Akapitzlist"/>
        <w:numPr>
          <w:ilvl w:val="0"/>
          <w:numId w:val="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lekarza odbywającego szkolenie specjalizacyjne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anestezjologii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intensywnej terapii, po ukończeniu drugiego roku szkolenia, pod warunkiem że znajduje się pod bezpośrednim nadzorem </w:t>
      </w:r>
      <w:bookmarkStart w:id="2" w:name="_Hlk169703257"/>
      <w:r w:rsidRPr="008120AB">
        <w:rPr>
          <w:rFonts w:ascii="Times New Roman" w:eastAsia="Helvetica" w:hAnsi="Times New Roman" w:cs="Times New Roman"/>
          <w:color w:val="000000" w:themeColor="text1"/>
          <w:sz w:val="24"/>
          <w:szCs w:val="24"/>
        </w:rPr>
        <w:t>lekarza specjalisty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anestezjologii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terapii</w:t>
      </w:r>
      <w:bookmarkEnd w:id="2"/>
      <w:r w:rsidRPr="008120AB">
        <w:rPr>
          <w:rFonts w:ascii="Times New Roman" w:eastAsia="Helvetica" w:hAnsi="Times New Roman" w:cs="Times New Roman"/>
          <w:color w:val="000000" w:themeColor="text1"/>
          <w:sz w:val="24"/>
          <w:szCs w:val="24"/>
        </w:rPr>
        <w:t>;</w:t>
      </w:r>
    </w:p>
    <w:p w14:paraId="4BD65060" w14:textId="5229E295"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położna anestezjologiczna </w:t>
      </w:r>
      <w:r w:rsidR="00874CF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położną, która ukończyła:</w:t>
      </w:r>
    </w:p>
    <w:p w14:paraId="77D6569A" w14:textId="05EC0EB1" w:rsidR="009D2A82" w:rsidRPr="008120AB" w:rsidRDefault="009D2A82">
      <w:pPr>
        <w:pStyle w:val="Akapitzlist"/>
        <w:numPr>
          <w:ilvl w:val="0"/>
          <w:numId w:val="7"/>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specjalizację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pielęgniarstwa anestezjologicznego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opieki lub</w:t>
      </w:r>
    </w:p>
    <w:p w14:paraId="74C54914" w14:textId="1118D160" w:rsidR="009D2A82" w:rsidRPr="008120AB" w:rsidRDefault="009D2A82">
      <w:pPr>
        <w:pStyle w:val="Akapitzlist"/>
        <w:numPr>
          <w:ilvl w:val="0"/>
          <w:numId w:val="7"/>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kurs kwalifikacyjny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pielęgniarstwa anestezjologicznego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opieki, lub</w:t>
      </w:r>
    </w:p>
    <w:p w14:paraId="4F917D46" w14:textId="35CE4015" w:rsidR="009D2A82" w:rsidRPr="008120AB" w:rsidRDefault="009D2A82">
      <w:pPr>
        <w:pStyle w:val="Akapitzlist"/>
        <w:numPr>
          <w:ilvl w:val="0"/>
          <w:numId w:val="7"/>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kurs kwalifikacyjny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pielęgniarstwa anestezjologicznego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opieki w</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położnictwie i</w:t>
      </w:r>
      <w:r w:rsidR="00F576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ginekologii;</w:t>
      </w:r>
    </w:p>
    <w:p w14:paraId="1B7FCDC2" w14:textId="7A32AB99"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pielęgniarka anestezjologiczna </w:t>
      </w:r>
      <w:r w:rsidR="00874CFD" w:rsidRPr="00874CF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pielęgniarkę, która ukończyła:</w:t>
      </w:r>
    </w:p>
    <w:p w14:paraId="11055176" w14:textId="471CE565" w:rsidR="009D2A82" w:rsidRPr="008120AB" w:rsidRDefault="009D2A82">
      <w:pPr>
        <w:pStyle w:val="Akapitzlist"/>
        <w:numPr>
          <w:ilvl w:val="0"/>
          <w:numId w:val="8"/>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specjalizację w</w:t>
      </w:r>
      <w:r w:rsidR="00EE63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pielęgniarstwa anestezjologicznego i</w:t>
      </w:r>
      <w:r w:rsidR="00EE63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opieki lub</w:t>
      </w:r>
    </w:p>
    <w:p w14:paraId="1412E85F" w14:textId="56C9CE09" w:rsidR="009D2A82" w:rsidRPr="008120AB" w:rsidRDefault="009D2A82">
      <w:pPr>
        <w:pStyle w:val="Akapitzlist"/>
        <w:numPr>
          <w:ilvl w:val="0"/>
          <w:numId w:val="8"/>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kurs kwalifikacyjny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pielęgniarstwa anestezjologicznego i</w:t>
      </w:r>
      <w:r w:rsidR="00EE63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opieki, lub</w:t>
      </w:r>
    </w:p>
    <w:p w14:paraId="34694972" w14:textId="33C38DB4" w:rsidR="009D2A82" w:rsidRPr="008120AB" w:rsidRDefault="009D2A82">
      <w:pPr>
        <w:pStyle w:val="Akapitzlist"/>
        <w:numPr>
          <w:ilvl w:val="0"/>
          <w:numId w:val="8"/>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specjalizacji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dziedzinie pielęgniarstwa anestezjologicznego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intensywnej opieki</w:t>
      </w:r>
      <w:r w:rsidR="00243A5E">
        <w:rPr>
          <w:rFonts w:ascii="Times New Roman" w:eastAsia="Helvetica" w:hAnsi="Times New Roman" w:cs="Times New Roman"/>
          <w:color w:val="000000" w:themeColor="text1"/>
          <w:sz w:val="24"/>
          <w:szCs w:val="24"/>
        </w:rPr>
        <w:t>;</w:t>
      </w:r>
    </w:p>
    <w:p w14:paraId="46337873" w14:textId="639DBDB9"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 xml:space="preserve">połóg </w:t>
      </w:r>
      <w:r w:rsidR="00874CFD" w:rsidRPr="00874CF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okres rozpoczynający się po porodzie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trwający sześć tygodni,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którego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organizmie kobiety następuje cofanie się zmian spowodowanych ciążą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porodem;</w:t>
      </w:r>
    </w:p>
    <w:p w14:paraId="3FA0AC0B" w14:textId="16414407" w:rsidR="009D2A82"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poród fizjologiczny </w:t>
      </w:r>
      <w:r w:rsidR="00874CFD" w:rsidRPr="00874CF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spontaniczny poród niskiego ryzyka od momentu rozpoczęcia i</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utrzymujący taki stopień ryzyka przez cały czas trwania,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wyniku którego noworodek rodzi się z</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położenia główkowego, pomiędzy ukończonym 37. </w:t>
      </w:r>
      <w:r w:rsidR="009448F8" w:rsidRPr="008120AB">
        <w:rPr>
          <w:rFonts w:ascii="Times New Roman" w:eastAsia="Helvetica" w:hAnsi="Times New Roman" w:cs="Times New Roman"/>
          <w:color w:val="000000" w:themeColor="text1"/>
          <w:sz w:val="24"/>
          <w:szCs w:val="24"/>
        </w:rPr>
        <w:t xml:space="preserve">a </w:t>
      </w:r>
      <w:r w:rsidRPr="008120AB">
        <w:rPr>
          <w:rFonts w:ascii="Times New Roman" w:eastAsia="Helvetica" w:hAnsi="Times New Roman" w:cs="Times New Roman"/>
          <w:color w:val="000000" w:themeColor="text1"/>
          <w:sz w:val="24"/>
          <w:szCs w:val="24"/>
        </w:rPr>
        <w:t>42. tygodniem ciąży, po którym matka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noworodek są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dobrym stanie;</w:t>
      </w:r>
    </w:p>
    <w:p w14:paraId="77372468" w14:textId="3869BF72" w:rsidR="009448F8" w:rsidRPr="008120AB" w:rsidRDefault="009D2A82">
      <w:pPr>
        <w:pStyle w:val="Akapitzlist"/>
        <w:numPr>
          <w:ilvl w:val="0"/>
          <w:numId w:val="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edukacja przedporodowa </w:t>
      </w:r>
      <w:r w:rsidR="00874CFD" w:rsidRPr="00874CF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praktyczne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teoretyczne przygotowanie </w:t>
      </w:r>
      <w:r w:rsidR="000E08F3">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oraz osoby bliskiej do podejmowania zachowań prozdrowotnych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podczas porodu, połogu oraz do rodzicielstwa, kształtowanie właściwych zachowań prozdrowotnych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przygotowanie do sprawowania opieki nad noworodkiem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niemowlęciem wpływające na obniżenie wskaźnika umieralności okołoporodowej, zmniejszenie liczby cięć cesarskich, porodów przedwczesnych, interwencji medycznych oraz łagodzenie lęku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niepokoju związanego z</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porodem, wzmocnienie zdrowia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poprawę samopoczucia matek i</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dzieci.</w:t>
      </w:r>
    </w:p>
    <w:p w14:paraId="7E45D439" w14:textId="6A2BC1B0"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Ingerencja w</w:t>
      </w:r>
      <w:r w:rsidR="009448F8" w:rsidRPr="008120AB">
        <w:rPr>
          <w:rFonts w:ascii="Times New Roman" w:eastAsia="Helvetica" w:hAnsi="Times New Roman" w:cs="Times New Roman"/>
          <w:color w:val="000000" w:themeColor="text1"/>
          <w:sz w:val="24"/>
          <w:szCs w:val="24"/>
        </w:rPr>
        <w:t xml:space="preserve"> </w:t>
      </w:r>
      <w:r w:rsidR="00F34B48">
        <w:rPr>
          <w:rFonts w:ascii="Times New Roman" w:eastAsia="Helvetica" w:hAnsi="Times New Roman" w:cs="Times New Roman"/>
          <w:color w:val="000000" w:themeColor="text1"/>
          <w:sz w:val="24"/>
          <w:szCs w:val="24"/>
        </w:rPr>
        <w:t xml:space="preserve">przebieg </w:t>
      </w:r>
      <w:r w:rsidRPr="008120AB">
        <w:rPr>
          <w:rFonts w:ascii="Times New Roman" w:eastAsia="Helvetica" w:hAnsi="Times New Roman" w:cs="Times New Roman"/>
          <w:color w:val="000000" w:themeColor="text1"/>
          <w:sz w:val="24"/>
          <w:szCs w:val="24"/>
        </w:rPr>
        <w:t>ciąży</w:t>
      </w:r>
      <w:r w:rsidR="00756046">
        <w:rPr>
          <w:rFonts w:ascii="Times New Roman" w:eastAsia="Helvetica" w:hAnsi="Times New Roman" w:cs="Times New Roman"/>
          <w:color w:val="000000" w:themeColor="text1"/>
          <w:sz w:val="24"/>
          <w:szCs w:val="24"/>
        </w:rPr>
        <w:t xml:space="preserve"> fizjologicznej</w:t>
      </w:r>
      <w:r w:rsidRPr="008120AB">
        <w:rPr>
          <w:rFonts w:ascii="Times New Roman" w:eastAsia="Helvetica" w:hAnsi="Times New Roman" w:cs="Times New Roman"/>
          <w:color w:val="000000" w:themeColor="text1"/>
          <w:sz w:val="24"/>
          <w:szCs w:val="24"/>
        </w:rPr>
        <w:t xml:space="preserve">, </w:t>
      </w:r>
      <w:proofErr w:type="gramStart"/>
      <w:r w:rsidR="00E2517F">
        <w:rPr>
          <w:rFonts w:ascii="Times New Roman" w:eastAsia="Helvetica" w:hAnsi="Times New Roman" w:cs="Times New Roman"/>
          <w:color w:val="000000" w:themeColor="text1"/>
          <w:sz w:val="24"/>
          <w:szCs w:val="24"/>
        </w:rPr>
        <w:t xml:space="preserve">poród </w:t>
      </w:r>
      <w:r w:rsidRPr="008120AB">
        <w:rPr>
          <w:rFonts w:ascii="Times New Roman" w:eastAsia="Helvetica" w:hAnsi="Times New Roman" w:cs="Times New Roman"/>
          <w:color w:val="000000" w:themeColor="text1"/>
          <w:sz w:val="24"/>
          <w:szCs w:val="24"/>
        </w:rPr>
        <w:t xml:space="preserve"> i</w:t>
      </w:r>
      <w:proofErr w:type="gramEnd"/>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w:t>
      </w:r>
      <w:r w:rsidR="00E2517F">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wiąże się z</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uzasadnionym medycznie wskazaniem. Ingerencja w</w:t>
      </w:r>
      <w:r w:rsidR="009448F8" w:rsidRPr="008120AB">
        <w:rPr>
          <w:rFonts w:ascii="Times New Roman" w:eastAsia="Helvetica" w:hAnsi="Times New Roman" w:cs="Times New Roman"/>
          <w:color w:val="000000" w:themeColor="text1"/>
          <w:sz w:val="24"/>
          <w:szCs w:val="24"/>
        </w:rPr>
        <w:t xml:space="preserve"> </w:t>
      </w:r>
      <w:r w:rsidR="00012CDE" w:rsidRPr="008120AB">
        <w:rPr>
          <w:rFonts w:ascii="Times New Roman" w:eastAsia="Helvetica" w:hAnsi="Times New Roman" w:cs="Times New Roman"/>
          <w:color w:val="000000" w:themeColor="text1"/>
          <w:sz w:val="24"/>
          <w:szCs w:val="24"/>
        </w:rPr>
        <w:t>ciąż</w:t>
      </w:r>
      <w:r w:rsidR="00012CDE">
        <w:rPr>
          <w:rFonts w:ascii="Times New Roman" w:eastAsia="Helvetica" w:hAnsi="Times New Roman" w:cs="Times New Roman"/>
          <w:color w:val="000000" w:themeColor="text1"/>
          <w:sz w:val="24"/>
          <w:szCs w:val="24"/>
        </w:rPr>
        <w:t xml:space="preserve">ę </w:t>
      </w:r>
      <w:r w:rsidR="00756046">
        <w:rPr>
          <w:rFonts w:ascii="Times New Roman" w:eastAsia="Helvetica" w:hAnsi="Times New Roman" w:cs="Times New Roman"/>
          <w:color w:val="000000" w:themeColor="text1"/>
          <w:sz w:val="24"/>
          <w:szCs w:val="24"/>
        </w:rPr>
        <w:t>fizjologiczn</w:t>
      </w:r>
      <w:r w:rsidR="00012CDE">
        <w:rPr>
          <w:rFonts w:ascii="Times New Roman" w:eastAsia="Helvetica" w:hAnsi="Times New Roman" w:cs="Times New Roman"/>
          <w:color w:val="000000" w:themeColor="text1"/>
          <w:sz w:val="24"/>
          <w:szCs w:val="24"/>
        </w:rPr>
        <w:t>ą</w:t>
      </w:r>
      <w:r w:rsidRPr="008120AB">
        <w:rPr>
          <w:rFonts w:ascii="Times New Roman" w:eastAsia="Helvetica" w:hAnsi="Times New Roman" w:cs="Times New Roman"/>
          <w:color w:val="000000" w:themeColor="text1"/>
          <w:sz w:val="24"/>
          <w:szCs w:val="24"/>
        </w:rPr>
        <w:t>, por</w:t>
      </w:r>
      <w:r w:rsidR="00E2517F">
        <w:rPr>
          <w:rFonts w:ascii="Times New Roman" w:eastAsia="Helvetica" w:hAnsi="Times New Roman" w:cs="Times New Roman"/>
          <w:color w:val="000000" w:themeColor="text1"/>
          <w:sz w:val="24"/>
          <w:szCs w:val="24"/>
        </w:rPr>
        <w:t>ód</w:t>
      </w:r>
      <w:r w:rsidRPr="008120AB">
        <w:rPr>
          <w:rFonts w:ascii="Times New Roman" w:eastAsia="Helvetica" w:hAnsi="Times New Roman" w:cs="Times New Roman"/>
          <w:color w:val="000000" w:themeColor="text1"/>
          <w:sz w:val="24"/>
          <w:szCs w:val="24"/>
        </w:rPr>
        <w:t xml:space="preserve"> </w:t>
      </w:r>
      <w:r w:rsidR="00E2517F">
        <w:rPr>
          <w:rFonts w:ascii="Times New Roman" w:eastAsia="Helvetica" w:hAnsi="Times New Roman" w:cs="Times New Roman"/>
          <w:color w:val="000000" w:themeColor="text1"/>
          <w:sz w:val="24"/>
          <w:szCs w:val="24"/>
        </w:rPr>
        <w:t>albo</w:t>
      </w:r>
      <w:r w:rsidRPr="008120AB">
        <w:rPr>
          <w:rFonts w:ascii="Times New Roman" w:eastAsia="Helvetica" w:hAnsi="Times New Roman" w:cs="Times New Roman"/>
          <w:color w:val="000000" w:themeColor="text1"/>
          <w:sz w:val="24"/>
          <w:szCs w:val="24"/>
        </w:rPr>
        <w:t xml:space="preserve"> laktacj</w:t>
      </w:r>
      <w:r w:rsidR="00E2517F">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w</w:t>
      </w:r>
      <w:r w:rsidR="009448F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leczenie cukrzycy</w:t>
      </w:r>
      <w:r w:rsidR="004276B4">
        <w:rPr>
          <w:rFonts w:ascii="Times New Roman" w:eastAsia="Helvetica" w:hAnsi="Times New Roman" w:cs="Times New Roman"/>
          <w:color w:val="000000" w:themeColor="text1"/>
          <w:sz w:val="24"/>
          <w:szCs w:val="24"/>
        </w:rPr>
        <w:t xml:space="preserve"> u kobiety w ciąży</w:t>
      </w:r>
      <w:r w:rsidRPr="008120AB">
        <w:rPr>
          <w:rFonts w:ascii="Times New Roman" w:eastAsia="Helvetica" w:hAnsi="Times New Roman" w:cs="Times New Roman"/>
          <w:color w:val="000000" w:themeColor="text1"/>
          <w:sz w:val="24"/>
          <w:szCs w:val="24"/>
        </w:rPr>
        <w:t>, nadciśnienia tętniczego i</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innych powikłań ciąży, lub poród zabiegowy, oznacza, że ciąża, poród </w:t>
      </w:r>
      <w:r w:rsidR="00E2517F">
        <w:rPr>
          <w:rFonts w:ascii="Times New Roman" w:eastAsia="Helvetica" w:hAnsi="Times New Roman" w:cs="Times New Roman"/>
          <w:color w:val="000000" w:themeColor="text1"/>
          <w:sz w:val="24"/>
          <w:szCs w:val="24"/>
        </w:rPr>
        <w:t>albo</w:t>
      </w:r>
      <w:r w:rsidR="00E2517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laktacja </w:t>
      </w:r>
      <w:proofErr w:type="gramStart"/>
      <w:r w:rsidRPr="008120AB">
        <w:rPr>
          <w:rFonts w:ascii="Times New Roman" w:eastAsia="Helvetica" w:hAnsi="Times New Roman" w:cs="Times New Roman"/>
          <w:color w:val="000000" w:themeColor="text1"/>
          <w:sz w:val="24"/>
          <w:szCs w:val="24"/>
        </w:rPr>
        <w:t>wymagają</w:t>
      </w:r>
      <w:proofErr w:type="gramEnd"/>
      <w:r w:rsidRPr="008120AB">
        <w:rPr>
          <w:rFonts w:ascii="Times New Roman" w:eastAsia="Helvetica" w:hAnsi="Times New Roman" w:cs="Times New Roman"/>
          <w:color w:val="000000" w:themeColor="text1"/>
          <w:sz w:val="24"/>
          <w:szCs w:val="24"/>
        </w:rPr>
        <w:t xml:space="preserve"> zastosowania dodatkowych procedur wykraczających poza standard.</w:t>
      </w:r>
    </w:p>
    <w:p w14:paraId="57EB7B6D" w14:textId="1B97E125" w:rsidR="009D2A82" w:rsidRPr="008120AB" w:rsidRDefault="004276B4">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Pr>
          <w:rFonts w:ascii="Times New Roman" w:eastAsia="Helvetica" w:hAnsi="Times New Roman" w:cs="Times New Roman"/>
          <w:color w:val="000000" w:themeColor="text1"/>
          <w:sz w:val="24"/>
          <w:szCs w:val="24"/>
        </w:rPr>
        <w:t xml:space="preserve">Kobietę w ciąży </w:t>
      </w:r>
      <w:r w:rsidR="009D2A82" w:rsidRPr="008120AB">
        <w:rPr>
          <w:rFonts w:ascii="Times New Roman" w:eastAsia="Helvetica" w:hAnsi="Times New Roman" w:cs="Times New Roman"/>
          <w:color w:val="000000" w:themeColor="text1"/>
          <w:sz w:val="24"/>
          <w:szCs w:val="24"/>
        </w:rPr>
        <w:t xml:space="preserve">lub rodzącą kieruje się do podmiotu leczniczego </w:t>
      </w:r>
      <w:bookmarkStart w:id="3" w:name="_Hlk181732805"/>
      <w:r w:rsidR="00DF3DD0" w:rsidRPr="00DF3DD0">
        <w:rPr>
          <w:rFonts w:ascii="Times New Roman" w:eastAsia="Helvetica" w:hAnsi="Times New Roman" w:cs="Times New Roman"/>
          <w:color w:val="000000" w:themeColor="text1"/>
          <w:sz w:val="24"/>
          <w:szCs w:val="24"/>
        </w:rPr>
        <w:t>udzielające</w:t>
      </w:r>
      <w:r w:rsidR="00DF3DD0">
        <w:rPr>
          <w:rFonts w:ascii="Times New Roman" w:eastAsia="Helvetica" w:hAnsi="Times New Roman" w:cs="Times New Roman"/>
          <w:color w:val="000000" w:themeColor="text1"/>
          <w:sz w:val="24"/>
          <w:szCs w:val="24"/>
        </w:rPr>
        <w:t>go</w:t>
      </w:r>
      <w:r w:rsidR="00DF3DD0" w:rsidRPr="00DF3DD0">
        <w:rPr>
          <w:rFonts w:ascii="Times New Roman" w:eastAsia="Helvetica" w:hAnsi="Times New Roman" w:cs="Times New Roman"/>
          <w:color w:val="000000" w:themeColor="text1"/>
          <w:sz w:val="24"/>
          <w:szCs w:val="24"/>
        </w:rPr>
        <w:t xml:space="preserve"> świadczeń</w:t>
      </w:r>
      <w:r w:rsidR="00C31991">
        <w:rPr>
          <w:rFonts w:ascii="Times New Roman" w:eastAsia="Helvetica" w:hAnsi="Times New Roman" w:cs="Times New Roman"/>
          <w:color w:val="000000" w:themeColor="text1"/>
          <w:sz w:val="24"/>
          <w:szCs w:val="24"/>
        </w:rPr>
        <w:t xml:space="preserve"> </w:t>
      </w:r>
      <w:r w:rsidR="00DF3DD0" w:rsidRPr="00DF3DD0">
        <w:rPr>
          <w:rFonts w:ascii="Times New Roman" w:eastAsia="Helvetica" w:hAnsi="Times New Roman" w:cs="Times New Roman"/>
          <w:color w:val="000000" w:themeColor="text1"/>
          <w:sz w:val="24"/>
          <w:szCs w:val="24"/>
        </w:rPr>
        <w:t xml:space="preserve"> zdrowotn</w:t>
      </w:r>
      <w:r w:rsidR="00A921BE">
        <w:rPr>
          <w:rFonts w:ascii="Times New Roman" w:eastAsia="Helvetica" w:hAnsi="Times New Roman" w:cs="Times New Roman"/>
          <w:color w:val="000000" w:themeColor="text1"/>
          <w:sz w:val="24"/>
          <w:szCs w:val="24"/>
        </w:rPr>
        <w:t>ych</w:t>
      </w:r>
      <w:r w:rsidR="00DF3DD0" w:rsidRPr="00DF3DD0" w:rsidDel="00DF3DD0">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w</w:t>
      </w:r>
      <w:r w:rsidR="00046BCC"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zakresie opieki okołoporodowej</w:t>
      </w:r>
      <w:bookmarkEnd w:id="3"/>
      <w:r w:rsidR="009D2A82" w:rsidRPr="008120AB">
        <w:rPr>
          <w:rFonts w:ascii="Times New Roman" w:eastAsia="Helvetica" w:hAnsi="Times New Roman" w:cs="Times New Roman"/>
          <w:color w:val="000000" w:themeColor="text1"/>
          <w:sz w:val="24"/>
          <w:szCs w:val="24"/>
        </w:rPr>
        <w:t>, posiadającego oddział o</w:t>
      </w:r>
      <w:r w:rsidR="00046BCC"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poziomie referencyjnym zapewniającym opiekę perinatalną odpowiednią do jej stanu zdrowia oraz przebiegu ciąży lub porodu, z</w:t>
      </w:r>
      <w:r w:rsidR="00046BCC"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uwzględnieniem faktu, że I</w:t>
      </w:r>
      <w:r w:rsidR="00046BCC"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poziom opieki perinatalnej obejmuje opiekę nad </w:t>
      </w:r>
      <w:r w:rsidR="007D711D" w:rsidRPr="008120AB">
        <w:rPr>
          <w:rFonts w:ascii="Times New Roman" w:eastAsia="Helvetica" w:hAnsi="Times New Roman" w:cs="Times New Roman"/>
          <w:color w:val="000000" w:themeColor="text1"/>
          <w:sz w:val="24"/>
          <w:szCs w:val="24"/>
        </w:rPr>
        <w:t>ciążą</w:t>
      </w:r>
      <w:r w:rsidR="007D711D">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fizjologiczn</w:t>
      </w:r>
      <w:r w:rsidR="007D711D">
        <w:rPr>
          <w:rFonts w:ascii="Times New Roman" w:eastAsia="Helvetica" w:hAnsi="Times New Roman" w:cs="Times New Roman"/>
          <w:color w:val="000000" w:themeColor="text1"/>
          <w:sz w:val="24"/>
          <w:szCs w:val="24"/>
        </w:rPr>
        <w:t>ą</w:t>
      </w:r>
      <w:r w:rsidR="009D2A82" w:rsidRPr="008120AB">
        <w:rPr>
          <w:rFonts w:ascii="Times New Roman" w:eastAsia="Helvetica" w:hAnsi="Times New Roman" w:cs="Times New Roman"/>
          <w:color w:val="000000" w:themeColor="text1"/>
          <w:sz w:val="24"/>
          <w:szCs w:val="24"/>
        </w:rPr>
        <w:t>, porodem i</w:t>
      </w:r>
      <w:r w:rsidR="00046BCC"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połogiem oraz zdrowym noworodkiem, a</w:t>
      </w:r>
      <w:r w:rsidR="00046BCC"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także krótkotrwałą opiekę nad niespodziewanie występującą patologią ciąży, II poziom opieki perinatalnej obejmuje również opiekę nad </w:t>
      </w:r>
      <w:r w:rsidR="009D2A82" w:rsidRPr="00814029">
        <w:rPr>
          <w:rFonts w:ascii="Times New Roman" w:eastAsia="Helvetica" w:hAnsi="Times New Roman" w:cs="Times New Roman"/>
          <w:color w:val="000000" w:themeColor="text1"/>
          <w:sz w:val="24"/>
          <w:szCs w:val="24"/>
        </w:rPr>
        <w:t>patologią ciąży średniego stopnia,</w:t>
      </w:r>
      <w:r w:rsidR="009D2A82" w:rsidRPr="008120AB">
        <w:rPr>
          <w:rFonts w:ascii="Times New Roman" w:eastAsia="Helvetica" w:hAnsi="Times New Roman" w:cs="Times New Roman"/>
          <w:color w:val="000000" w:themeColor="text1"/>
          <w:sz w:val="24"/>
          <w:szCs w:val="24"/>
        </w:rPr>
        <w:t xml:space="preserve"> III poziom opieki perinatalnej obejmuje ponadto opiekę nad najcięższą patologią ciąży.</w:t>
      </w:r>
    </w:p>
    <w:p w14:paraId="7FEAF403" w14:textId="6B61046B"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 należy odnotować dzień, miesiąc, rok, godzinę i</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minutę objęcia rodzącej lub noworodka opieką i</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zakończenia jej sprawowania, z</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adnotacją o</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podmiocie lecznicz</w:t>
      </w:r>
      <w:r w:rsidR="008556F4">
        <w:rPr>
          <w:rFonts w:ascii="Times New Roman" w:eastAsia="Helvetica" w:hAnsi="Times New Roman" w:cs="Times New Roman"/>
          <w:color w:val="000000" w:themeColor="text1"/>
          <w:sz w:val="24"/>
          <w:szCs w:val="24"/>
        </w:rPr>
        <w:t>ym</w:t>
      </w:r>
      <w:r w:rsidRPr="008120AB">
        <w:rPr>
          <w:rFonts w:ascii="Times New Roman" w:eastAsia="Helvetica" w:hAnsi="Times New Roman" w:cs="Times New Roman"/>
          <w:color w:val="000000" w:themeColor="text1"/>
          <w:sz w:val="24"/>
          <w:szCs w:val="24"/>
        </w:rPr>
        <w:t>, który tę opiekę przejmuje, zawierającą jego dane.</w:t>
      </w:r>
    </w:p>
    <w:p w14:paraId="73A01B1C" w14:textId="23FA7FE2"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Zadania osoby sprawującej opiekę obejmują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603D0378" w14:textId="02461DA7"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stanu zdrowia</w:t>
      </w:r>
      <w:r w:rsidR="004276B4">
        <w:rPr>
          <w:rFonts w:ascii="Times New Roman" w:eastAsia="Helvetica" w:hAnsi="Times New Roman" w:cs="Times New Roman"/>
          <w:color w:val="000000" w:themeColor="text1"/>
          <w:sz w:val="24"/>
          <w:szCs w:val="24"/>
        </w:rPr>
        <w:t xml:space="preserve"> kobiety w ciąży</w:t>
      </w:r>
      <w:r w:rsidRPr="008120AB">
        <w:rPr>
          <w:rFonts w:ascii="Times New Roman" w:eastAsia="Helvetica" w:hAnsi="Times New Roman" w:cs="Times New Roman"/>
          <w:color w:val="000000" w:themeColor="text1"/>
          <w:sz w:val="24"/>
          <w:szCs w:val="24"/>
        </w:rPr>
        <w:t>, rodzącej, płodu oraz noworodka;</w:t>
      </w:r>
    </w:p>
    <w:p w14:paraId="1FBB0E01" w14:textId="57281DF0"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wykrywanie i</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eliminowanie czynników ryzyka oraz wczesne wykrywanie patologii</w:t>
      </w:r>
      <w:r w:rsidR="004563CA" w:rsidRPr="004563CA">
        <w:rPr>
          <w:rFonts w:ascii="Helvetica" w:eastAsia="Helvetica" w:hAnsi="Helvetica" w:cs="Helvetica"/>
          <w:kern w:val="2"/>
          <w:sz w:val="18"/>
          <w14:ligatures w14:val="standardContextual"/>
        </w:rPr>
        <w:t xml:space="preserve"> </w:t>
      </w:r>
      <w:r w:rsidR="004563CA" w:rsidRPr="004563CA">
        <w:rPr>
          <w:rFonts w:ascii="Times New Roman" w:eastAsia="Helvetica" w:hAnsi="Times New Roman" w:cs="Times New Roman"/>
          <w:color w:val="000000" w:themeColor="text1"/>
          <w:sz w:val="24"/>
          <w:szCs w:val="24"/>
        </w:rPr>
        <w:t>ciąży, porodu lub połogu</w:t>
      </w:r>
      <w:r w:rsidRPr="008120AB">
        <w:rPr>
          <w:rFonts w:ascii="Times New Roman" w:eastAsia="Helvetica" w:hAnsi="Times New Roman" w:cs="Times New Roman"/>
          <w:color w:val="000000" w:themeColor="text1"/>
          <w:sz w:val="24"/>
          <w:szCs w:val="24"/>
        </w:rPr>
        <w:t>;</w:t>
      </w:r>
    </w:p>
    <w:p w14:paraId="6614F60E" w14:textId="7768C111"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sprawdzenie posiadanych przed kobietę wyników badań, szczególnie niezbędnych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stanie zagrożenia życia,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oznaczenia grupy krwi;</w:t>
      </w:r>
    </w:p>
    <w:p w14:paraId="4D30720B" w14:textId="062233EB"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prowadzenie porodu przy użyciu technik wspierających jego naturalny mechanizm;</w:t>
      </w:r>
    </w:p>
    <w:p w14:paraId="5693EC9B" w14:textId="071298AD"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opiekę nad</w:t>
      </w:r>
      <w:r w:rsidR="004276B4">
        <w:rPr>
          <w:rFonts w:ascii="Times New Roman" w:eastAsia="Helvetica" w:hAnsi="Times New Roman" w:cs="Times New Roman"/>
          <w:color w:val="000000" w:themeColor="text1"/>
          <w:sz w:val="24"/>
          <w:szCs w:val="24"/>
        </w:rPr>
        <w:t xml:space="preserve"> kobietą w ciąży</w:t>
      </w:r>
      <w:r w:rsidRPr="008120AB">
        <w:rPr>
          <w:rFonts w:ascii="Times New Roman" w:eastAsia="Helvetica" w:hAnsi="Times New Roman" w:cs="Times New Roman"/>
          <w:color w:val="000000" w:themeColor="text1"/>
          <w:sz w:val="24"/>
          <w:szCs w:val="24"/>
        </w:rPr>
        <w:t xml:space="preserve">, rodzącą, </w:t>
      </w:r>
      <w:r w:rsidR="0067413E">
        <w:rPr>
          <w:rFonts w:ascii="Times New Roman" w:eastAsia="Helvetica" w:hAnsi="Times New Roman" w:cs="Times New Roman"/>
          <w:color w:val="000000" w:themeColor="text1"/>
          <w:sz w:val="24"/>
          <w:szCs w:val="24"/>
        </w:rPr>
        <w:t xml:space="preserve">w połogu </w:t>
      </w:r>
      <w:r w:rsidRPr="008120AB">
        <w:rPr>
          <w:rFonts w:ascii="Times New Roman" w:eastAsia="Helvetica" w:hAnsi="Times New Roman" w:cs="Times New Roman"/>
          <w:color w:val="000000" w:themeColor="text1"/>
          <w:sz w:val="24"/>
          <w:szCs w:val="24"/>
        </w:rPr>
        <w:t>i</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noworodkiem;</w:t>
      </w:r>
    </w:p>
    <w:p w14:paraId="03E8E3A2" w14:textId="4DF8C8FF"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zapewnienie opieki realizowanej przez specjalistów, jeżeli ujawnią się czynniki ryzyka lub pojawią powikłania uzasadniające takie działanie;</w:t>
      </w:r>
    </w:p>
    <w:p w14:paraId="187171DB" w14:textId="17C8CD0C"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wsparcie rodzącej oraz jej osoby bliskiej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porodu oraz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połogu;</w:t>
      </w:r>
    </w:p>
    <w:p w14:paraId="53299448" w14:textId="3110F875"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zabezpieczenie możliwości ukończenia ciąży lub porodu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trybie nagłym, jeżeli sytuacja będzie tego wymagała</w:t>
      </w:r>
      <w:r w:rsidR="008556F4">
        <w:rPr>
          <w:rFonts w:ascii="Times New Roman" w:eastAsia="Helvetica" w:hAnsi="Times New Roman" w:cs="Times New Roman"/>
          <w:color w:val="000000" w:themeColor="text1"/>
          <w:sz w:val="24"/>
          <w:szCs w:val="24"/>
        </w:rPr>
        <w:t>;</w:t>
      </w:r>
    </w:p>
    <w:p w14:paraId="7D2A710F" w14:textId="07DC7939" w:rsidR="009D2A82" w:rsidRPr="008120AB" w:rsidRDefault="009D2A82">
      <w:pPr>
        <w:pStyle w:val="Akapitzlist"/>
        <w:numPr>
          <w:ilvl w:val="0"/>
          <w:numId w:val="9"/>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w przypadku podejrzenia wystąpienia przemocy </w:t>
      </w:r>
      <w:r w:rsidR="00E861E1" w:rsidRPr="008120AB">
        <w:rPr>
          <w:rFonts w:ascii="Times New Roman" w:eastAsia="Helvetica" w:hAnsi="Times New Roman" w:cs="Times New Roman"/>
          <w:color w:val="000000" w:themeColor="text1"/>
          <w:sz w:val="24"/>
          <w:szCs w:val="24"/>
        </w:rPr>
        <w:t xml:space="preserve">domowej </w:t>
      </w:r>
      <w:r w:rsidRPr="008120AB">
        <w:rPr>
          <w:rFonts w:ascii="Times New Roman" w:eastAsia="Helvetica" w:hAnsi="Times New Roman" w:cs="Times New Roman"/>
          <w:color w:val="000000" w:themeColor="text1"/>
          <w:sz w:val="24"/>
          <w:szCs w:val="24"/>
        </w:rPr>
        <w:t>zgłoszenie przez</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wszczęcie procedury „Niebieskiej Karty”. </w:t>
      </w:r>
    </w:p>
    <w:p w14:paraId="604043A9" w14:textId="5B6E0A4A"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Osoba sprawująca opiekę podczas porodu jest przygotowana do wykonania czynności interwencyjnych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opieki nad rodzącą oraz nad noworodkiem, które polegają w</w:t>
      </w:r>
      <w:r w:rsidR="00046BC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na:</w:t>
      </w:r>
    </w:p>
    <w:p w14:paraId="1C7083F0" w14:textId="749F03DD" w:rsidR="009D2A82" w:rsidRPr="008120AB" w:rsidRDefault="009D2A82">
      <w:pPr>
        <w:pStyle w:val="Akapitzlist"/>
        <w:numPr>
          <w:ilvl w:val="0"/>
          <w:numId w:val="10"/>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zabezpieczeniu dostępu do żyły obwodowej;</w:t>
      </w:r>
    </w:p>
    <w:p w14:paraId="238243FD" w14:textId="52893EE9" w:rsidR="009D2A82" w:rsidRPr="008120AB" w:rsidRDefault="009D2A82">
      <w:pPr>
        <w:pStyle w:val="Akapitzlist"/>
        <w:numPr>
          <w:ilvl w:val="0"/>
          <w:numId w:val="10"/>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podaniu wlewu kroplowego;</w:t>
      </w:r>
    </w:p>
    <w:p w14:paraId="5777046B" w14:textId="48C588A2" w:rsidR="009D2A82" w:rsidRPr="008120AB" w:rsidRDefault="009D2A82">
      <w:pPr>
        <w:pStyle w:val="Akapitzlist"/>
        <w:numPr>
          <w:ilvl w:val="0"/>
          <w:numId w:val="10"/>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zabezpieczeniu obrażeń kanału rodnego;</w:t>
      </w:r>
    </w:p>
    <w:p w14:paraId="0BF16FF7" w14:textId="75497FE6" w:rsidR="009D2A82" w:rsidRPr="008120AB" w:rsidRDefault="009D2A82">
      <w:pPr>
        <w:pStyle w:val="Akapitzlist"/>
        <w:numPr>
          <w:ilvl w:val="0"/>
          <w:numId w:val="10"/>
        </w:numPr>
        <w:spacing w:before="130" w:after="130"/>
        <w:jc w:val="both"/>
        <w:rPr>
          <w:rFonts w:ascii="Times New Roman" w:eastAsia="Helvetica" w:hAnsi="Times New Roman" w:cs="Times New Roman"/>
          <w:color w:val="000000" w:themeColor="text1"/>
          <w:sz w:val="24"/>
          <w:szCs w:val="24"/>
        </w:rPr>
      </w:pPr>
      <w:bookmarkStart w:id="4" w:name="_Hlk170902512"/>
      <w:r w:rsidRPr="008120AB">
        <w:rPr>
          <w:rFonts w:ascii="Times New Roman" w:eastAsia="Helvetica" w:hAnsi="Times New Roman" w:cs="Times New Roman"/>
          <w:color w:val="000000" w:themeColor="text1"/>
          <w:sz w:val="24"/>
          <w:szCs w:val="24"/>
        </w:rPr>
        <w:t>utrzymaniu drożności dróg oddechowych</w:t>
      </w:r>
      <w:r w:rsidR="004B32CB" w:rsidRPr="008120AB">
        <w:rPr>
          <w:rFonts w:ascii="Times New Roman" w:eastAsia="Helvetica" w:hAnsi="Times New Roman" w:cs="Times New Roman"/>
          <w:color w:val="000000" w:themeColor="text1"/>
          <w:sz w:val="24"/>
          <w:szCs w:val="24"/>
        </w:rPr>
        <w:t xml:space="preserve"> i wentylacji</w:t>
      </w:r>
      <w:r w:rsidR="008556F4">
        <w:rPr>
          <w:rFonts w:ascii="Times New Roman" w:eastAsia="Helvetica" w:hAnsi="Times New Roman" w:cs="Times New Roman"/>
          <w:color w:val="000000" w:themeColor="text1"/>
          <w:sz w:val="24"/>
          <w:szCs w:val="24"/>
        </w:rPr>
        <w:t xml:space="preserve"> rodzącej</w:t>
      </w:r>
      <w:r w:rsidR="00B90CB3">
        <w:rPr>
          <w:rFonts w:ascii="Times New Roman" w:eastAsia="Helvetica" w:hAnsi="Times New Roman" w:cs="Times New Roman"/>
          <w:color w:val="000000" w:themeColor="text1"/>
          <w:sz w:val="24"/>
          <w:szCs w:val="24"/>
        </w:rPr>
        <w:t xml:space="preserve">, </w:t>
      </w:r>
      <w:r w:rsidR="0067413E">
        <w:rPr>
          <w:rFonts w:ascii="Times New Roman" w:eastAsia="Helvetica" w:hAnsi="Times New Roman" w:cs="Times New Roman"/>
          <w:color w:val="000000" w:themeColor="text1"/>
          <w:sz w:val="24"/>
          <w:szCs w:val="24"/>
        </w:rPr>
        <w:t>kobiety w połogu</w:t>
      </w:r>
      <w:r w:rsidRPr="008120AB">
        <w:rPr>
          <w:rFonts w:ascii="Times New Roman" w:eastAsia="Helvetica" w:hAnsi="Times New Roman" w:cs="Times New Roman"/>
          <w:color w:val="000000" w:themeColor="text1"/>
          <w:sz w:val="24"/>
          <w:szCs w:val="24"/>
        </w:rPr>
        <w:t xml:space="preserve"> </w:t>
      </w:r>
      <w:proofErr w:type="gramStart"/>
      <w:r w:rsidRPr="008120AB">
        <w:rPr>
          <w:rFonts w:ascii="Times New Roman" w:eastAsia="Helvetica" w:hAnsi="Times New Roman" w:cs="Times New Roman"/>
          <w:color w:val="000000" w:themeColor="text1"/>
          <w:sz w:val="24"/>
          <w:szCs w:val="24"/>
        </w:rPr>
        <w:t>i</w:t>
      </w:r>
      <w:r w:rsidR="00046BCC" w:rsidRPr="008120AB">
        <w:rPr>
          <w:rFonts w:ascii="Times New Roman" w:eastAsia="Helvetica" w:hAnsi="Times New Roman" w:cs="Times New Roman"/>
          <w:color w:val="000000" w:themeColor="text1"/>
          <w:sz w:val="24"/>
          <w:szCs w:val="24"/>
        </w:rPr>
        <w:t xml:space="preserve"> </w:t>
      </w:r>
      <w:r w:rsidR="008556F4">
        <w:rPr>
          <w:rFonts w:ascii="Times New Roman" w:eastAsia="Helvetica" w:hAnsi="Times New Roman" w:cs="Times New Roman"/>
          <w:color w:val="000000" w:themeColor="text1"/>
          <w:sz w:val="24"/>
          <w:szCs w:val="24"/>
        </w:rPr>
        <w:t xml:space="preserve"> noworodka</w:t>
      </w:r>
      <w:bookmarkEnd w:id="4"/>
      <w:proofErr w:type="gramEnd"/>
      <w:r w:rsidRPr="008120AB">
        <w:rPr>
          <w:rFonts w:ascii="Times New Roman" w:eastAsia="Helvetica" w:hAnsi="Times New Roman" w:cs="Times New Roman"/>
          <w:color w:val="000000" w:themeColor="text1"/>
          <w:sz w:val="24"/>
          <w:szCs w:val="24"/>
        </w:rPr>
        <w:t>;</w:t>
      </w:r>
    </w:p>
    <w:p w14:paraId="2ABCE7FD" w14:textId="0D14B1D3" w:rsidR="00FA1C72" w:rsidRPr="008120AB" w:rsidRDefault="009D2A82">
      <w:pPr>
        <w:pStyle w:val="Akapitzlist"/>
        <w:numPr>
          <w:ilvl w:val="0"/>
          <w:numId w:val="10"/>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utrzymaniu czynności życiowych rodzącej albo</w:t>
      </w:r>
      <w:r w:rsidR="004563CA">
        <w:rPr>
          <w:rFonts w:ascii="Times New Roman" w:eastAsia="Helvetica" w:hAnsi="Times New Roman" w:cs="Times New Roman"/>
          <w:color w:val="000000" w:themeColor="text1"/>
          <w:sz w:val="24"/>
          <w:szCs w:val="24"/>
        </w:rPr>
        <w:t xml:space="preserve"> kobiety w połogu</w:t>
      </w:r>
      <w:r w:rsidRPr="008120AB">
        <w:rPr>
          <w:rFonts w:ascii="Times New Roman" w:eastAsia="Helvetica" w:hAnsi="Times New Roman" w:cs="Times New Roman"/>
          <w:color w:val="000000" w:themeColor="text1"/>
          <w:sz w:val="24"/>
          <w:szCs w:val="24"/>
        </w:rPr>
        <w:t xml:space="preserve"> oraz płodu albo</w:t>
      </w:r>
      <w:r w:rsidR="00FA1C7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w:t>
      </w:r>
    </w:p>
    <w:p w14:paraId="4DD164ED" w14:textId="1768AEC1" w:rsidR="009D2A82" w:rsidRPr="008120AB"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Jeżeli osobą sprawującą opiekę jest położna, w</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wystąpienia objawów patologicznych niezwłocznie przekazuje rodzącą pod opiekę lekarza położnika. Dokładny czas przekazania rodzącej pod opiekę lekarza położnika, dane dotyczące stanu ogólnego rodzącej i</w:t>
      </w:r>
      <w:r w:rsidR="00FA1C7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oraz dotychczasowego przebiegu porodu odnotowuje się w</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 Adnotacja jest podpisywana przez położną i</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przez lekarza</w:t>
      </w:r>
      <w:r w:rsidR="000907ED">
        <w:rPr>
          <w:rFonts w:ascii="Times New Roman" w:eastAsia="Helvetica" w:hAnsi="Times New Roman" w:cs="Times New Roman"/>
          <w:color w:val="000000" w:themeColor="text1"/>
          <w:sz w:val="24"/>
          <w:szCs w:val="24"/>
        </w:rPr>
        <w:t xml:space="preserve"> położnika</w:t>
      </w:r>
      <w:r w:rsidRPr="008120AB">
        <w:rPr>
          <w:rFonts w:ascii="Times New Roman" w:eastAsia="Helvetica" w:hAnsi="Times New Roman" w:cs="Times New Roman"/>
          <w:color w:val="000000" w:themeColor="text1"/>
          <w:sz w:val="24"/>
          <w:szCs w:val="24"/>
        </w:rPr>
        <w:t>. W</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takim przypadku położna jest osobą asystującą przy porodzie prowadzonym przez lekarza</w:t>
      </w:r>
      <w:r w:rsidR="000907ED">
        <w:rPr>
          <w:rFonts w:ascii="Times New Roman" w:eastAsia="Helvetica" w:hAnsi="Times New Roman" w:cs="Times New Roman"/>
          <w:color w:val="000000" w:themeColor="text1"/>
          <w:sz w:val="24"/>
          <w:szCs w:val="24"/>
        </w:rPr>
        <w:t xml:space="preserve"> położnika</w:t>
      </w:r>
      <w:r w:rsidRPr="008120AB">
        <w:rPr>
          <w:rFonts w:ascii="Times New Roman" w:eastAsia="Helvetica" w:hAnsi="Times New Roman" w:cs="Times New Roman"/>
          <w:color w:val="000000" w:themeColor="text1"/>
          <w:sz w:val="24"/>
          <w:szCs w:val="24"/>
        </w:rPr>
        <w:t>, który przejmuje odpowiedzialność za dalsze prowadzenie porodu patologicznego. W</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różnicy w</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ocenie aktualnej sytuacji między osobą przekazującą i</w:t>
      </w:r>
      <w:r w:rsidR="004B32CB" w:rsidRPr="008120AB">
        <w:rPr>
          <w:rFonts w:ascii="Times New Roman" w:eastAsia="Helvetica" w:hAnsi="Times New Roman" w:cs="Times New Roman"/>
          <w:color w:val="000000" w:themeColor="text1"/>
          <w:sz w:val="24"/>
          <w:szCs w:val="24"/>
        </w:rPr>
        <w:t xml:space="preserve"> </w:t>
      </w:r>
      <w:r w:rsidR="008556F4">
        <w:rPr>
          <w:rFonts w:ascii="Times New Roman" w:eastAsia="Helvetica" w:hAnsi="Times New Roman" w:cs="Times New Roman"/>
          <w:color w:val="000000" w:themeColor="text1"/>
          <w:sz w:val="24"/>
          <w:szCs w:val="24"/>
        </w:rPr>
        <w:t xml:space="preserve">osobą </w:t>
      </w:r>
      <w:r w:rsidRPr="008120AB">
        <w:rPr>
          <w:rFonts w:ascii="Times New Roman" w:eastAsia="Helvetica" w:hAnsi="Times New Roman" w:cs="Times New Roman"/>
          <w:color w:val="000000" w:themeColor="text1"/>
          <w:sz w:val="24"/>
          <w:szCs w:val="24"/>
        </w:rPr>
        <w:t>przejmującą opiekę fakt ten</w:t>
      </w:r>
      <w:r w:rsidR="004B32CB" w:rsidRPr="008120AB">
        <w:rPr>
          <w:rFonts w:ascii="Times New Roman" w:eastAsia="Helvetica" w:hAnsi="Times New Roman" w:cs="Times New Roman"/>
          <w:color w:val="000000" w:themeColor="text1"/>
          <w:sz w:val="24"/>
          <w:szCs w:val="24"/>
        </w:rPr>
        <w:t xml:space="preserve"> </w:t>
      </w:r>
      <w:r w:rsidR="00B554DB">
        <w:rPr>
          <w:rFonts w:ascii="Times New Roman" w:eastAsia="Helvetica" w:hAnsi="Times New Roman" w:cs="Times New Roman"/>
          <w:color w:val="000000" w:themeColor="text1"/>
          <w:sz w:val="24"/>
          <w:szCs w:val="24"/>
        </w:rPr>
        <w:t>odnotowuje się</w:t>
      </w:r>
      <w:r w:rsidRPr="008120AB">
        <w:rPr>
          <w:rFonts w:ascii="Times New Roman" w:eastAsia="Helvetica" w:hAnsi="Times New Roman" w:cs="Times New Roman"/>
          <w:color w:val="000000" w:themeColor="text1"/>
          <w:sz w:val="24"/>
          <w:szCs w:val="24"/>
        </w:rPr>
        <w:t xml:space="preserve"> w</w:t>
      </w:r>
      <w:r w:rsidR="004B32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w:t>
      </w:r>
    </w:p>
    <w:p w14:paraId="58F05A5B" w14:textId="42C321D3" w:rsidR="002B0A01" w:rsidRPr="00A548CC" w:rsidRDefault="009D2A82">
      <w:pPr>
        <w:pStyle w:val="Akapitzlist"/>
        <w:numPr>
          <w:ilvl w:val="0"/>
          <w:numId w:val="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Podmiot </w:t>
      </w:r>
      <w:proofErr w:type="gramStart"/>
      <w:r w:rsidRPr="008120AB">
        <w:rPr>
          <w:rFonts w:ascii="Times New Roman" w:eastAsia="Helvetica" w:hAnsi="Times New Roman" w:cs="Times New Roman"/>
          <w:color w:val="000000" w:themeColor="text1"/>
          <w:sz w:val="24"/>
          <w:szCs w:val="24"/>
        </w:rPr>
        <w:t>lecznicz</w:t>
      </w:r>
      <w:r w:rsidR="008556F4">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w:t>
      </w:r>
      <w:r w:rsidR="000907ED" w:rsidRPr="000907ED">
        <w:rPr>
          <w:rFonts w:ascii="Lato" w:eastAsiaTheme="minorHAnsi" w:hAnsi="Lato" w:cstheme="minorBidi"/>
          <w:kern w:val="2"/>
          <w:lang w:eastAsia="en-US"/>
          <w14:ligatures w14:val="standardContextual"/>
        </w:rPr>
        <w:t xml:space="preserve"> </w:t>
      </w:r>
      <w:r w:rsidR="000907ED" w:rsidRPr="000907ED">
        <w:rPr>
          <w:rFonts w:ascii="Times New Roman" w:eastAsia="Helvetica" w:hAnsi="Times New Roman" w:cs="Times New Roman"/>
          <w:color w:val="000000" w:themeColor="text1"/>
          <w:sz w:val="24"/>
          <w:szCs w:val="24"/>
        </w:rPr>
        <w:t>udzielający</w:t>
      </w:r>
      <w:proofErr w:type="gramEnd"/>
      <w:r w:rsidR="000907ED" w:rsidRPr="000907ED">
        <w:rPr>
          <w:rFonts w:ascii="Times New Roman" w:eastAsia="Helvetica" w:hAnsi="Times New Roman" w:cs="Times New Roman"/>
          <w:color w:val="000000" w:themeColor="text1"/>
          <w:sz w:val="24"/>
          <w:szCs w:val="24"/>
        </w:rPr>
        <w:t xml:space="preserve"> świadczeń</w:t>
      </w:r>
      <w:r w:rsidR="00C31991">
        <w:rPr>
          <w:rFonts w:ascii="Times New Roman" w:eastAsia="Helvetica" w:hAnsi="Times New Roman" w:cs="Times New Roman"/>
          <w:color w:val="000000" w:themeColor="text1"/>
          <w:sz w:val="24"/>
          <w:szCs w:val="24"/>
        </w:rPr>
        <w:t xml:space="preserve"> </w:t>
      </w:r>
      <w:r w:rsidR="000907ED" w:rsidRPr="000907ED">
        <w:rPr>
          <w:rFonts w:ascii="Times New Roman" w:eastAsia="Helvetica" w:hAnsi="Times New Roman" w:cs="Times New Roman"/>
          <w:color w:val="000000" w:themeColor="text1"/>
          <w:sz w:val="24"/>
          <w:szCs w:val="24"/>
        </w:rPr>
        <w:t>zdrowotn</w:t>
      </w:r>
      <w:r w:rsidR="00940A67">
        <w:rPr>
          <w:rFonts w:ascii="Times New Roman" w:eastAsia="Helvetica" w:hAnsi="Times New Roman" w:cs="Times New Roman"/>
          <w:color w:val="000000" w:themeColor="text1"/>
          <w:sz w:val="24"/>
          <w:szCs w:val="24"/>
        </w:rPr>
        <w:t>ych</w:t>
      </w:r>
      <w:r w:rsidR="000907ED" w:rsidRPr="000907ED" w:rsidDel="00DF3DD0">
        <w:rPr>
          <w:rFonts w:ascii="Times New Roman" w:eastAsia="Helvetica" w:hAnsi="Times New Roman" w:cs="Times New Roman"/>
          <w:color w:val="000000" w:themeColor="text1"/>
          <w:sz w:val="24"/>
          <w:szCs w:val="24"/>
        </w:rPr>
        <w:t xml:space="preserve"> </w:t>
      </w:r>
      <w:r w:rsidR="000907ED" w:rsidRPr="000907ED">
        <w:rPr>
          <w:rFonts w:ascii="Times New Roman" w:eastAsia="Helvetica" w:hAnsi="Times New Roman" w:cs="Times New Roman"/>
          <w:color w:val="000000" w:themeColor="text1"/>
          <w:sz w:val="24"/>
          <w:szCs w:val="24"/>
        </w:rPr>
        <w:t>w zakresie opieki okołoporodowej</w:t>
      </w:r>
      <w:r w:rsidR="000907ED">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zapewnia dostępność personelu posiadającego aktualną wiedzę medyczną w zakresie</w:t>
      </w:r>
      <w:r w:rsidR="004B32CB" w:rsidRPr="00A548CC">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resuscytacji noworodka, w</w:t>
      </w:r>
      <w:r w:rsidR="004B32CB" w:rsidRPr="00A548CC">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tym w</w:t>
      </w:r>
      <w:r w:rsidR="004B32CB" w:rsidRPr="00A548CC">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zakresie intubacji noworodka, oraz zapewnia możliwość niezwłocznego przeniesienia noworodka, w</w:t>
      </w:r>
      <w:r w:rsidR="004B32CB" w:rsidRPr="00A548CC">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czasie zapewniającym zachowanie zdrowia i</w:t>
      </w:r>
      <w:r w:rsidR="004B32CB" w:rsidRPr="00A548CC">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życia, do oddziału neonatologicznego odpowiedniego poziomu referencyjnego zapewniającego</w:t>
      </w:r>
      <w:r w:rsidR="004563CA">
        <w:rPr>
          <w:rFonts w:ascii="Times New Roman" w:eastAsia="Helvetica" w:hAnsi="Times New Roman" w:cs="Times New Roman"/>
          <w:color w:val="000000" w:themeColor="text1"/>
          <w:sz w:val="24"/>
          <w:szCs w:val="24"/>
        </w:rPr>
        <w:t xml:space="preserve"> odpowiednią</w:t>
      </w:r>
      <w:r w:rsidR="009D7B94">
        <w:rPr>
          <w:rFonts w:ascii="Times New Roman" w:eastAsia="Helvetica" w:hAnsi="Times New Roman" w:cs="Times New Roman"/>
          <w:color w:val="000000" w:themeColor="text1"/>
          <w:sz w:val="24"/>
          <w:szCs w:val="24"/>
        </w:rPr>
        <w:t xml:space="preserve"> dla jego stanu zdrowia</w:t>
      </w:r>
      <w:r w:rsidRPr="00A548CC">
        <w:rPr>
          <w:rFonts w:ascii="Times New Roman" w:eastAsia="Helvetica" w:hAnsi="Times New Roman" w:cs="Times New Roman"/>
          <w:color w:val="000000" w:themeColor="text1"/>
          <w:sz w:val="24"/>
          <w:szCs w:val="24"/>
        </w:rPr>
        <w:t xml:space="preserve"> opiekę neonatologiczną</w:t>
      </w:r>
      <w:r w:rsidR="0005409A">
        <w:rPr>
          <w:rFonts w:ascii="Times New Roman" w:eastAsia="Helvetica" w:hAnsi="Times New Roman" w:cs="Times New Roman"/>
          <w:color w:val="000000" w:themeColor="text1"/>
          <w:sz w:val="24"/>
          <w:szCs w:val="24"/>
        </w:rPr>
        <w:t>.</w:t>
      </w:r>
      <w:r w:rsidRPr="00A548CC">
        <w:rPr>
          <w:rFonts w:ascii="Times New Roman" w:eastAsia="Helvetica" w:hAnsi="Times New Roman" w:cs="Times New Roman"/>
          <w:color w:val="000000" w:themeColor="text1"/>
          <w:sz w:val="24"/>
          <w:szCs w:val="24"/>
        </w:rPr>
        <w:t xml:space="preserve"> W</w:t>
      </w:r>
      <w:r w:rsidR="004B32CB" w:rsidRPr="00A548CC">
        <w:rPr>
          <w:rFonts w:ascii="Times New Roman" w:eastAsia="Helvetica" w:hAnsi="Times New Roman" w:cs="Times New Roman"/>
          <w:color w:val="000000" w:themeColor="text1"/>
          <w:sz w:val="24"/>
          <w:szCs w:val="24"/>
        </w:rPr>
        <w:t xml:space="preserve"> </w:t>
      </w:r>
      <w:r w:rsidRPr="00A548CC">
        <w:rPr>
          <w:rFonts w:ascii="Times New Roman" w:eastAsia="Helvetica" w:hAnsi="Times New Roman" w:cs="Times New Roman"/>
          <w:color w:val="000000" w:themeColor="text1"/>
          <w:sz w:val="24"/>
          <w:szCs w:val="24"/>
        </w:rPr>
        <w:t>takim przypadku osoba sprawująca opiekę udostępnia podmiotowi lecznicz</w:t>
      </w:r>
      <w:r w:rsidR="008556F4" w:rsidRPr="00A548CC">
        <w:rPr>
          <w:rFonts w:ascii="Times New Roman" w:eastAsia="Helvetica" w:hAnsi="Times New Roman" w:cs="Times New Roman"/>
          <w:color w:val="000000" w:themeColor="text1"/>
          <w:sz w:val="24"/>
          <w:szCs w:val="24"/>
        </w:rPr>
        <w:t>emu</w:t>
      </w:r>
      <w:r w:rsidRPr="00A548CC">
        <w:rPr>
          <w:rFonts w:ascii="Times New Roman" w:eastAsia="Helvetica" w:hAnsi="Times New Roman" w:cs="Times New Roman"/>
          <w:color w:val="000000" w:themeColor="text1"/>
          <w:sz w:val="24"/>
          <w:szCs w:val="24"/>
        </w:rPr>
        <w:t xml:space="preserve"> przejmującemu opiekę nad noworodkiem kompletną dokumentację medyczną dotyczącą dotychczas sprawowanej opieki medycznej.</w:t>
      </w:r>
    </w:p>
    <w:p w14:paraId="75BAD6A2" w14:textId="54B1A86B" w:rsidR="009D2A82" w:rsidRDefault="00EF7948">
      <w:pPr>
        <w:pStyle w:val="Akapitzlist"/>
        <w:numPr>
          <w:ilvl w:val="0"/>
          <w:numId w:val="1"/>
        </w:numPr>
        <w:spacing w:before="130" w:after="130"/>
        <w:ind w:left="709" w:hanging="425"/>
        <w:jc w:val="both"/>
        <w:rPr>
          <w:rFonts w:ascii="Times New Roman" w:eastAsia="Helvetica" w:hAnsi="Times New Roman" w:cs="Times New Roman"/>
          <w:color w:val="000000" w:themeColor="text1"/>
          <w:sz w:val="24"/>
          <w:szCs w:val="24"/>
        </w:rPr>
      </w:pPr>
      <w:r w:rsidRPr="00EF7948">
        <w:rPr>
          <w:rFonts w:ascii="Times New Roman" w:eastAsia="Helvetica" w:hAnsi="Times New Roman" w:cs="Times New Roman"/>
          <w:color w:val="000000" w:themeColor="text1"/>
          <w:sz w:val="24"/>
          <w:szCs w:val="24"/>
        </w:rPr>
        <w:t>Podmiot lecznicz</w:t>
      </w:r>
      <w:r w:rsidR="008556F4">
        <w:rPr>
          <w:rFonts w:ascii="Times New Roman" w:eastAsia="Helvetica" w:hAnsi="Times New Roman" w:cs="Times New Roman"/>
          <w:color w:val="000000" w:themeColor="text1"/>
          <w:sz w:val="24"/>
          <w:szCs w:val="24"/>
        </w:rPr>
        <w:t>y</w:t>
      </w:r>
      <w:r w:rsidRPr="00EF7948">
        <w:rPr>
          <w:rFonts w:ascii="Times New Roman" w:eastAsia="Helvetica" w:hAnsi="Times New Roman" w:cs="Times New Roman"/>
          <w:color w:val="000000" w:themeColor="text1"/>
          <w:sz w:val="24"/>
          <w:szCs w:val="24"/>
        </w:rPr>
        <w:t xml:space="preserve"> zapewnia dostępność personelu posiadającego aktualną wiedzę medyczną w zakresie resuscytacji rodzącej</w:t>
      </w:r>
      <w:r w:rsidR="009D7B94">
        <w:rPr>
          <w:rFonts w:ascii="Times New Roman" w:eastAsia="Helvetica" w:hAnsi="Times New Roman" w:cs="Times New Roman"/>
          <w:color w:val="000000" w:themeColor="text1"/>
          <w:sz w:val="24"/>
          <w:szCs w:val="24"/>
        </w:rPr>
        <w:t xml:space="preserve"> i </w:t>
      </w:r>
      <w:r w:rsidR="00950419">
        <w:rPr>
          <w:rFonts w:ascii="Times New Roman" w:eastAsia="Helvetica" w:hAnsi="Times New Roman" w:cs="Times New Roman"/>
          <w:color w:val="000000" w:themeColor="text1"/>
          <w:sz w:val="24"/>
          <w:szCs w:val="24"/>
        </w:rPr>
        <w:t>kobiety w połogu</w:t>
      </w:r>
      <w:r w:rsidRPr="00EF7948">
        <w:rPr>
          <w:rFonts w:ascii="Times New Roman" w:eastAsia="Helvetica" w:hAnsi="Times New Roman" w:cs="Times New Roman"/>
          <w:color w:val="000000" w:themeColor="text1"/>
          <w:sz w:val="24"/>
          <w:szCs w:val="24"/>
        </w:rPr>
        <w:t>, w tym w zakresie intubacji, oraz zapewnia możliwość niezwłocznego przeniesienia rodzącej</w:t>
      </w:r>
      <w:r w:rsidR="009D7B94">
        <w:rPr>
          <w:rFonts w:ascii="Times New Roman" w:eastAsia="Helvetica" w:hAnsi="Times New Roman" w:cs="Times New Roman"/>
          <w:color w:val="000000" w:themeColor="text1"/>
          <w:sz w:val="24"/>
          <w:szCs w:val="24"/>
        </w:rPr>
        <w:t xml:space="preserve"> i </w:t>
      </w:r>
      <w:r w:rsidR="00950419">
        <w:rPr>
          <w:rFonts w:ascii="Times New Roman" w:eastAsia="Helvetica" w:hAnsi="Times New Roman" w:cs="Times New Roman"/>
          <w:color w:val="000000" w:themeColor="text1"/>
          <w:sz w:val="24"/>
          <w:szCs w:val="24"/>
        </w:rPr>
        <w:t xml:space="preserve">kobiety w połogu </w:t>
      </w:r>
      <w:r w:rsidRPr="00EF7948">
        <w:rPr>
          <w:rFonts w:ascii="Times New Roman" w:eastAsia="Helvetica" w:hAnsi="Times New Roman" w:cs="Times New Roman"/>
          <w:color w:val="000000" w:themeColor="text1"/>
          <w:sz w:val="24"/>
          <w:szCs w:val="24"/>
        </w:rPr>
        <w:t xml:space="preserve">w czasie zapewniającym zachowanie jej zdrowia i życia do oddziału zapewniającego </w:t>
      </w:r>
      <w:r w:rsidR="0005409A">
        <w:rPr>
          <w:rFonts w:ascii="Times New Roman" w:eastAsia="Helvetica" w:hAnsi="Times New Roman" w:cs="Times New Roman"/>
          <w:color w:val="000000" w:themeColor="text1"/>
          <w:sz w:val="24"/>
          <w:szCs w:val="24"/>
        </w:rPr>
        <w:t xml:space="preserve">właściwą do jej stanu zdrowia </w:t>
      </w:r>
      <w:r w:rsidRPr="00EF7948">
        <w:rPr>
          <w:rFonts w:ascii="Times New Roman" w:eastAsia="Helvetica" w:hAnsi="Times New Roman" w:cs="Times New Roman"/>
          <w:color w:val="000000" w:themeColor="text1"/>
          <w:sz w:val="24"/>
          <w:szCs w:val="24"/>
        </w:rPr>
        <w:t>opiekę</w:t>
      </w:r>
      <w:r w:rsidR="0005409A">
        <w:rPr>
          <w:rFonts w:ascii="Times New Roman" w:eastAsia="Helvetica" w:hAnsi="Times New Roman" w:cs="Times New Roman"/>
          <w:color w:val="000000" w:themeColor="text1"/>
          <w:sz w:val="24"/>
          <w:szCs w:val="24"/>
        </w:rPr>
        <w:t xml:space="preserve">. </w:t>
      </w:r>
      <w:r w:rsidRPr="00EF7948">
        <w:rPr>
          <w:rFonts w:ascii="Times New Roman" w:eastAsia="Helvetica" w:hAnsi="Times New Roman" w:cs="Times New Roman"/>
          <w:color w:val="000000" w:themeColor="text1"/>
          <w:sz w:val="24"/>
          <w:szCs w:val="24"/>
        </w:rPr>
        <w:t xml:space="preserve">W takim przypadku osoba sprawująca </w:t>
      </w:r>
      <w:r w:rsidRPr="007C26CC">
        <w:rPr>
          <w:rFonts w:ascii="Times New Roman" w:eastAsia="Helvetica" w:hAnsi="Times New Roman" w:cs="Times New Roman"/>
          <w:color w:val="000000" w:themeColor="text1"/>
          <w:sz w:val="24"/>
          <w:szCs w:val="24"/>
        </w:rPr>
        <w:t>opiekę udostępnia podmiotowi lecznicz</w:t>
      </w:r>
      <w:r w:rsidR="00D907BA" w:rsidRPr="007C26CC">
        <w:rPr>
          <w:rFonts w:ascii="Times New Roman" w:eastAsia="Helvetica" w:hAnsi="Times New Roman" w:cs="Times New Roman"/>
          <w:color w:val="000000" w:themeColor="text1"/>
          <w:sz w:val="24"/>
          <w:szCs w:val="24"/>
        </w:rPr>
        <w:t>emu</w:t>
      </w:r>
      <w:r w:rsidRPr="007C26CC">
        <w:rPr>
          <w:rFonts w:ascii="Times New Roman" w:eastAsia="Helvetica" w:hAnsi="Times New Roman" w:cs="Times New Roman"/>
          <w:color w:val="000000" w:themeColor="text1"/>
          <w:sz w:val="24"/>
          <w:szCs w:val="24"/>
        </w:rPr>
        <w:t xml:space="preserve"> przejmującemu</w:t>
      </w:r>
      <w:r w:rsidRPr="00EF7948">
        <w:rPr>
          <w:rFonts w:ascii="Times New Roman" w:eastAsia="Helvetica" w:hAnsi="Times New Roman" w:cs="Times New Roman"/>
          <w:color w:val="000000" w:themeColor="text1"/>
          <w:sz w:val="24"/>
          <w:szCs w:val="24"/>
        </w:rPr>
        <w:t xml:space="preserve"> opiekę nad rodzącą</w:t>
      </w:r>
      <w:r w:rsidR="0005409A">
        <w:rPr>
          <w:rFonts w:ascii="Times New Roman" w:eastAsia="Helvetica" w:hAnsi="Times New Roman" w:cs="Times New Roman"/>
          <w:color w:val="000000" w:themeColor="text1"/>
          <w:sz w:val="24"/>
          <w:szCs w:val="24"/>
        </w:rPr>
        <w:t xml:space="preserve"> i </w:t>
      </w:r>
      <w:r w:rsidR="00950419">
        <w:rPr>
          <w:rFonts w:ascii="Times New Roman" w:eastAsia="Helvetica" w:hAnsi="Times New Roman" w:cs="Times New Roman"/>
          <w:color w:val="000000" w:themeColor="text1"/>
          <w:sz w:val="24"/>
          <w:szCs w:val="24"/>
        </w:rPr>
        <w:t>kobietą w połogu</w:t>
      </w:r>
      <w:r w:rsidR="00D70635">
        <w:rPr>
          <w:rFonts w:ascii="Times New Roman" w:eastAsia="Helvetica" w:hAnsi="Times New Roman" w:cs="Times New Roman"/>
          <w:color w:val="000000" w:themeColor="text1"/>
          <w:sz w:val="24"/>
          <w:szCs w:val="24"/>
        </w:rPr>
        <w:t xml:space="preserve"> </w:t>
      </w:r>
      <w:r w:rsidRPr="00EF7948">
        <w:rPr>
          <w:rFonts w:ascii="Times New Roman" w:eastAsia="Helvetica" w:hAnsi="Times New Roman" w:cs="Times New Roman"/>
          <w:color w:val="000000" w:themeColor="text1"/>
          <w:sz w:val="24"/>
          <w:szCs w:val="24"/>
        </w:rPr>
        <w:t>kompletną dokumentację medyczną dotyczącą dotychczas sprawowanej opieki medycznej.</w:t>
      </w:r>
    </w:p>
    <w:p w14:paraId="1BC8F6F8" w14:textId="39EEF038" w:rsidR="009D2A82" w:rsidRDefault="009D2A82">
      <w:pPr>
        <w:pStyle w:val="Akapitzlist"/>
        <w:numPr>
          <w:ilvl w:val="0"/>
          <w:numId w:val="1"/>
        </w:numPr>
        <w:spacing w:before="130" w:after="130"/>
        <w:ind w:left="709" w:hanging="425"/>
        <w:jc w:val="both"/>
        <w:rPr>
          <w:rFonts w:ascii="Times New Roman" w:eastAsia="Helvetica" w:hAnsi="Times New Roman" w:cs="Times New Roman"/>
          <w:color w:val="000000" w:themeColor="text1"/>
          <w:sz w:val="24"/>
          <w:szCs w:val="24"/>
        </w:rPr>
      </w:pPr>
      <w:r w:rsidRPr="00B554DB">
        <w:rPr>
          <w:rFonts w:ascii="Times New Roman" w:eastAsia="Helvetica" w:hAnsi="Times New Roman" w:cs="Times New Roman"/>
          <w:color w:val="000000" w:themeColor="text1"/>
          <w:sz w:val="24"/>
          <w:szCs w:val="24"/>
        </w:rPr>
        <w:t>Osoba sprawująca opiekę 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warunkach pozaszpitalnych zapewnia ciągłość opieki 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czasie porodu oraz 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połogu. Jeżeli osoba ta nie może sprawować opieki osobiście, zapewnia odpowiednią jej organizację, przez opracowanie i</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uzgodnienie z</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 xml:space="preserve">odpowiednimi </w:t>
      </w:r>
      <w:bookmarkStart w:id="5" w:name="_Hlk183963651"/>
      <w:r w:rsidR="0005409A" w:rsidRPr="00B554DB">
        <w:rPr>
          <w:rFonts w:ascii="Times New Roman" w:eastAsia="Helvetica" w:hAnsi="Times New Roman" w:cs="Times New Roman"/>
          <w:color w:val="000000" w:themeColor="text1"/>
          <w:sz w:val="24"/>
          <w:szCs w:val="24"/>
        </w:rPr>
        <w:t>podmiotami leczniczymi udzielającymi świadczeń</w:t>
      </w:r>
      <w:r w:rsidR="00C31991" w:rsidRPr="00B554DB">
        <w:rPr>
          <w:rFonts w:ascii="Times New Roman" w:eastAsia="Helvetica" w:hAnsi="Times New Roman" w:cs="Times New Roman"/>
          <w:color w:val="000000" w:themeColor="text1"/>
          <w:sz w:val="24"/>
          <w:szCs w:val="24"/>
        </w:rPr>
        <w:t xml:space="preserve"> </w:t>
      </w:r>
      <w:r w:rsidR="0005409A" w:rsidRPr="00B554DB">
        <w:rPr>
          <w:rFonts w:ascii="Times New Roman" w:eastAsia="Helvetica" w:hAnsi="Times New Roman" w:cs="Times New Roman"/>
          <w:color w:val="000000" w:themeColor="text1"/>
          <w:sz w:val="24"/>
          <w:szCs w:val="24"/>
        </w:rPr>
        <w:t>zdrowotn</w:t>
      </w:r>
      <w:r w:rsidR="00C37BED" w:rsidRPr="00B554DB">
        <w:rPr>
          <w:rFonts w:ascii="Times New Roman" w:eastAsia="Helvetica" w:hAnsi="Times New Roman" w:cs="Times New Roman"/>
          <w:color w:val="000000" w:themeColor="text1"/>
          <w:sz w:val="24"/>
          <w:szCs w:val="24"/>
        </w:rPr>
        <w:t>ych</w:t>
      </w:r>
      <w:r w:rsidR="0005409A" w:rsidRPr="00B554DB" w:rsidDel="00DF3DD0">
        <w:rPr>
          <w:rFonts w:ascii="Times New Roman" w:eastAsia="Helvetica" w:hAnsi="Times New Roman" w:cs="Times New Roman"/>
          <w:color w:val="000000" w:themeColor="text1"/>
          <w:sz w:val="24"/>
          <w:szCs w:val="24"/>
        </w:rPr>
        <w:t xml:space="preserve"> </w:t>
      </w:r>
      <w:r w:rsidR="0005409A" w:rsidRPr="00B554DB">
        <w:rPr>
          <w:rFonts w:ascii="Times New Roman" w:eastAsia="Helvetica" w:hAnsi="Times New Roman" w:cs="Times New Roman"/>
          <w:color w:val="000000" w:themeColor="text1"/>
          <w:sz w:val="24"/>
          <w:szCs w:val="24"/>
        </w:rPr>
        <w:t xml:space="preserve">w zakresie opieki okołoporodowej </w:t>
      </w:r>
      <w:bookmarkEnd w:id="5"/>
      <w:r w:rsidRPr="00B554DB">
        <w:rPr>
          <w:rFonts w:ascii="Times New Roman" w:eastAsia="Helvetica" w:hAnsi="Times New Roman" w:cs="Times New Roman"/>
          <w:color w:val="000000" w:themeColor="text1"/>
          <w:sz w:val="24"/>
          <w:szCs w:val="24"/>
        </w:rPr>
        <w:t>porozumień obejmujących tryb i</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warunki przekazania rodzącej lub</w:t>
      </w:r>
      <w:r w:rsidR="004563CA" w:rsidRPr="00B554DB">
        <w:rPr>
          <w:rFonts w:ascii="Times New Roman" w:eastAsia="Helvetica" w:hAnsi="Times New Roman" w:cs="Times New Roman"/>
          <w:color w:val="000000" w:themeColor="text1"/>
          <w:sz w:val="24"/>
          <w:szCs w:val="24"/>
        </w:rPr>
        <w:t xml:space="preserve"> kobiety w połogu</w:t>
      </w:r>
      <w:r w:rsidRPr="00B554DB">
        <w:rPr>
          <w:rFonts w:ascii="Times New Roman" w:eastAsia="Helvetica" w:hAnsi="Times New Roman" w:cs="Times New Roman"/>
          <w:color w:val="000000" w:themeColor="text1"/>
          <w:sz w:val="24"/>
          <w:szCs w:val="24"/>
        </w:rPr>
        <w:t xml:space="preserve"> lub noworodka do oddziału położniczego lub neonatologicznego odpowiedniego poziomu referencyjnego, zapewniającego opiekę perinatalną lub neonatologiczną, 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przypadku wystąpienia niekorzystnych objawów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śródporodowych czynników ryzyka lub czynników ryzyka płodu lub noworodka.</w:t>
      </w:r>
    </w:p>
    <w:p w14:paraId="07B75426" w14:textId="7F82E691" w:rsidR="009D2A82" w:rsidRPr="00B554DB" w:rsidRDefault="009D2A82">
      <w:pPr>
        <w:pStyle w:val="Akapitzlist"/>
        <w:numPr>
          <w:ilvl w:val="0"/>
          <w:numId w:val="1"/>
        </w:numPr>
        <w:spacing w:before="130" w:after="130"/>
        <w:ind w:left="709" w:hanging="425"/>
        <w:jc w:val="both"/>
        <w:rPr>
          <w:rFonts w:ascii="Times New Roman" w:eastAsia="Helvetica" w:hAnsi="Times New Roman" w:cs="Times New Roman"/>
          <w:color w:val="000000" w:themeColor="text1"/>
          <w:sz w:val="24"/>
          <w:szCs w:val="24"/>
        </w:rPr>
      </w:pPr>
      <w:r w:rsidRPr="00B554DB">
        <w:rPr>
          <w:rFonts w:ascii="Times New Roman" w:eastAsia="Helvetica" w:hAnsi="Times New Roman" w:cs="Times New Roman"/>
          <w:color w:val="000000" w:themeColor="text1"/>
          <w:sz w:val="24"/>
          <w:szCs w:val="24"/>
        </w:rPr>
        <w:t>Realizacja praw pacjenta 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zakresie opieki okołoporodowej polega w</w:t>
      </w:r>
      <w:r w:rsidR="00E528E9" w:rsidRPr="00B554DB">
        <w:rPr>
          <w:rFonts w:ascii="Times New Roman" w:eastAsia="Helvetica" w:hAnsi="Times New Roman" w:cs="Times New Roman"/>
          <w:color w:val="000000" w:themeColor="text1"/>
          <w:sz w:val="24"/>
          <w:szCs w:val="24"/>
        </w:rPr>
        <w:t xml:space="preserve"> </w:t>
      </w:r>
      <w:r w:rsidRPr="00B554DB">
        <w:rPr>
          <w:rFonts w:ascii="Times New Roman" w:eastAsia="Helvetica" w:hAnsi="Times New Roman" w:cs="Times New Roman"/>
          <w:color w:val="000000" w:themeColor="text1"/>
          <w:sz w:val="24"/>
          <w:szCs w:val="24"/>
        </w:rPr>
        <w:t>szczególności na:</w:t>
      </w:r>
    </w:p>
    <w:p w14:paraId="1F23F74B" w14:textId="475C7AA8" w:rsidR="009D2A82" w:rsidRPr="008120AB" w:rsidRDefault="009D2A82">
      <w:pPr>
        <w:pStyle w:val="Akapitzlist"/>
        <w:numPr>
          <w:ilvl w:val="0"/>
          <w:numId w:val="11"/>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respektowaniu prawa do świadomego udziału w</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podejmowaniu decyzji związanych z</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ciążą, porodem, połogiem oraz opieką nad noworodkiem, obejmujących zakres podejmowanych działań i</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stosowanych</w:t>
      </w:r>
      <w:r w:rsidR="0005409A" w:rsidRPr="0005409A">
        <w:rPr>
          <w:rFonts w:ascii="Segoe UI" w:hAnsi="Segoe UI" w:cs="Segoe UI"/>
          <w:sz w:val="18"/>
          <w:szCs w:val="18"/>
        </w:rPr>
        <w:t xml:space="preserve"> </w:t>
      </w:r>
      <w:r w:rsidR="0005409A">
        <w:rPr>
          <w:rFonts w:ascii="Times New Roman" w:eastAsia="Helvetica" w:hAnsi="Times New Roman" w:cs="Times New Roman"/>
          <w:color w:val="000000" w:themeColor="text1"/>
          <w:sz w:val="24"/>
          <w:szCs w:val="24"/>
        </w:rPr>
        <w:t xml:space="preserve">w opiece </w:t>
      </w:r>
      <w:r w:rsidR="0005409A" w:rsidRPr="0005409A">
        <w:rPr>
          <w:rFonts w:ascii="Times New Roman" w:eastAsia="Helvetica" w:hAnsi="Times New Roman" w:cs="Times New Roman"/>
          <w:color w:val="000000" w:themeColor="text1"/>
          <w:sz w:val="24"/>
          <w:szCs w:val="24"/>
        </w:rPr>
        <w:t>okołoporodow</w:t>
      </w:r>
      <w:r w:rsidR="0005409A">
        <w:rPr>
          <w:rFonts w:ascii="Times New Roman" w:eastAsia="Helvetica" w:hAnsi="Times New Roman" w:cs="Times New Roman"/>
          <w:color w:val="000000" w:themeColor="text1"/>
          <w:sz w:val="24"/>
          <w:szCs w:val="24"/>
        </w:rPr>
        <w:t>ej</w:t>
      </w:r>
      <w:r w:rsidRPr="008120AB">
        <w:rPr>
          <w:rFonts w:ascii="Times New Roman" w:eastAsia="Helvetica" w:hAnsi="Times New Roman" w:cs="Times New Roman"/>
          <w:color w:val="000000" w:themeColor="text1"/>
          <w:sz w:val="24"/>
          <w:szCs w:val="24"/>
        </w:rPr>
        <w:t xml:space="preserve"> procedur medycznych;</w:t>
      </w:r>
    </w:p>
    <w:p w14:paraId="41D2C8A5" w14:textId="34AA0332" w:rsidR="009D2A82" w:rsidRPr="008120AB" w:rsidRDefault="009D2A82">
      <w:pPr>
        <w:pStyle w:val="Akapitzlist"/>
        <w:numPr>
          <w:ilvl w:val="0"/>
          <w:numId w:val="11"/>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prawie wyboru miejsca porodu w</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warunkach szpitalnych lub pozaszpitalnych;</w:t>
      </w:r>
    </w:p>
    <w:p w14:paraId="4E6837F5" w14:textId="3F964C49" w:rsidR="009D2A82" w:rsidRPr="008120AB" w:rsidRDefault="009D2A82">
      <w:pPr>
        <w:pStyle w:val="Akapitzlist"/>
        <w:numPr>
          <w:ilvl w:val="0"/>
          <w:numId w:val="11"/>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możliwości wyboru osoby sprawującej opiekę spośród osób uprawnionych do jej sprawowania, z</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możliwości organizacyjnych podmiotu wykonującego</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działalność leczniczą.</w:t>
      </w:r>
    </w:p>
    <w:p w14:paraId="0F379FED" w14:textId="27683313"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6" w:name="_Hlk175919679"/>
      <w:r w:rsidRPr="008120AB">
        <w:rPr>
          <w:rFonts w:ascii="Times New Roman" w:eastAsia="Helvetica" w:hAnsi="Times New Roman" w:cs="Times New Roman"/>
          <w:b/>
          <w:color w:val="000000" w:themeColor="text1"/>
          <w:sz w:val="24"/>
          <w:szCs w:val="24"/>
        </w:rPr>
        <w:t>Zakres świadczeń profilaktycznych i</w:t>
      </w:r>
      <w:r w:rsidR="00E528E9"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działań w</w:t>
      </w:r>
      <w:r w:rsidR="00E528E9"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zakresie promocji zdrowia oraz badań diagnostycznych i</w:t>
      </w:r>
      <w:r w:rsidR="00E528E9"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konsultacji medycznych, wykonywanych u</w:t>
      </w:r>
      <w:r w:rsidR="00E528E9"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kobiet w</w:t>
      </w:r>
      <w:r w:rsidR="00E528E9"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ciąży, wraz z</w:t>
      </w:r>
      <w:r w:rsidR="00E528E9"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okresami ich przeprowadzania</w:t>
      </w:r>
    </w:p>
    <w:tbl>
      <w:tblPr>
        <w:tblW w:w="5000" w:type="pct"/>
        <w:jc w:val="right"/>
        <w:tblCellMar>
          <w:left w:w="10" w:type="dxa"/>
          <w:right w:w="10" w:type="dxa"/>
        </w:tblCellMar>
        <w:tblLook w:val="0000" w:firstRow="0" w:lastRow="0" w:firstColumn="0" w:lastColumn="0" w:noHBand="0" w:noVBand="0"/>
      </w:tblPr>
      <w:tblGrid>
        <w:gridCol w:w="1804"/>
        <w:gridCol w:w="4139"/>
        <w:gridCol w:w="3457"/>
      </w:tblGrid>
      <w:tr w:rsidR="008120AB" w:rsidRPr="008120AB" w14:paraId="7D52D8EE"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bookmarkEnd w:id="6"/>
          <w:p w14:paraId="63FF0C7B" w14:textId="77777777" w:rsidR="009D2A82" w:rsidRPr="008120AB" w:rsidRDefault="009D2A82" w:rsidP="00E528E9">
            <w:pPr>
              <w:suppressAutoHyphens/>
              <w:spacing w:after="0"/>
              <w:ind w:left="220"/>
              <w:jc w:val="center"/>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Termin badania</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4A8EAC2A" w14:textId="26B2CB70" w:rsidR="009D2A82" w:rsidRPr="008120AB" w:rsidRDefault="009D2A82" w:rsidP="00E528E9">
            <w:pPr>
              <w:suppressAutoHyphens/>
              <w:spacing w:after="0"/>
              <w:ind w:left="220"/>
              <w:jc w:val="center"/>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Świadczenia profilaktyczne wykonywane przez lekarza lub położną i działania w</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promocji zdrowia</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E6FAD29" w14:textId="2EC77108" w:rsidR="009D2A82" w:rsidRPr="008120AB" w:rsidRDefault="009D2A82" w:rsidP="00E528E9">
            <w:pPr>
              <w:suppressAutoHyphens/>
              <w:spacing w:after="0"/>
              <w:ind w:left="220"/>
              <w:jc w:val="center"/>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Badania diagnostyczne i</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konsultacje medyczne</w:t>
            </w:r>
          </w:p>
        </w:tc>
      </w:tr>
      <w:tr w:rsidR="008120AB" w:rsidRPr="008120AB" w14:paraId="01E03CD1"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6E5916E6" w14:textId="77777777" w:rsidR="009D2A82" w:rsidRPr="008120AB" w:rsidRDefault="009D2A82" w:rsidP="00E528E9">
            <w:pPr>
              <w:suppressAutoHyphens/>
              <w:spacing w:after="0"/>
              <w:ind w:left="220"/>
              <w:jc w:val="center"/>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1</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6AD059E2" w14:textId="77777777" w:rsidR="009D2A82" w:rsidRPr="008120AB" w:rsidRDefault="009D2A82" w:rsidP="00E528E9">
            <w:pPr>
              <w:suppressAutoHyphens/>
              <w:spacing w:after="0"/>
              <w:ind w:left="220"/>
              <w:jc w:val="center"/>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2</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6151555" w14:textId="77777777" w:rsidR="009D2A82" w:rsidRPr="008120AB" w:rsidRDefault="009D2A82" w:rsidP="00E528E9">
            <w:pPr>
              <w:suppressAutoHyphens/>
              <w:spacing w:after="0"/>
              <w:ind w:left="220"/>
              <w:jc w:val="center"/>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3</w:t>
            </w:r>
          </w:p>
        </w:tc>
      </w:tr>
      <w:tr w:rsidR="008120AB" w:rsidRPr="008120AB" w14:paraId="3C798C8D" w14:textId="77777777" w:rsidTr="00E528E9">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289D6B9" w14:textId="4B055D98" w:rsidR="009D2A82" w:rsidRPr="008120AB" w:rsidRDefault="009D2A82" w:rsidP="00E528E9">
            <w:pPr>
              <w:suppressAutoHyphens/>
              <w:spacing w:after="0"/>
              <w:ind w:left="220"/>
              <w:rPr>
                <w:rFonts w:ascii="Times New Roman" w:hAnsi="Times New Roman" w:cs="Times New Roman"/>
                <w:color w:val="000000" w:themeColor="text1"/>
                <w:sz w:val="24"/>
                <w:szCs w:val="24"/>
              </w:rPr>
            </w:pPr>
            <w:bookmarkStart w:id="7" w:name="_Hlk175908076"/>
            <w:r w:rsidRPr="008120AB">
              <w:rPr>
                <w:rFonts w:ascii="Times New Roman" w:eastAsia="Helvetica" w:hAnsi="Times New Roman" w:cs="Times New Roman"/>
                <w:color w:val="000000" w:themeColor="text1"/>
                <w:sz w:val="24"/>
                <w:szCs w:val="24"/>
              </w:rPr>
              <w:t>Do 10. tygodnia ciąży lub w</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chwili pierwszego zgłoszenia się</w:t>
            </w:r>
            <w:bookmarkEnd w:id="7"/>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4CFF44E9" w14:textId="6F431FC9"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780376FB" w14:textId="690E8D59"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37F8814E" w14:textId="5768ACBC"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gruczołów sutkowych.</w:t>
            </w:r>
          </w:p>
          <w:p w14:paraId="53856C92" w14:textId="5885F93E"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Określenie wzrostu, masy ciała i</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wskaźnika BMI.</w:t>
            </w:r>
          </w:p>
          <w:p w14:paraId="40A2F1B5" w14:textId="64E24EEA"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23485662" w14:textId="77777777" w:rsidR="00E528E9"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43F0F614" w14:textId="48AB4034"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 Przekazanie informacji o</w:t>
            </w:r>
            <w:r w:rsidR="00E528E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możliwości wykonania badań 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chorób uwarunkowanych genetycznie.</w:t>
            </w:r>
          </w:p>
          <w:p w14:paraId="0E1D3802" w14:textId="31E34A24"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bookmarkStart w:id="8" w:name="_Hlk175907909"/>
            <w:r w:rsidRPr="008120AB">
              <w:rPr>
                <w:rFonts w:ascii="Times New Roman" w:eastAsia="Helvetica" w:hAnsi="Times New Roman" w:cs="Times New Roman"/>
                <w:color w:val="000000" w:themeColor="text1"/>
                <w:sz w:val="24"/>
                <w:szCs w:val="24"/>
              </w:rPr>
              <w:t>Przekazanie informacji o szczepieniach zalecanych w ciąży.</w:t>
            </w:r>
            <w:bookmarkEnd w:id="8"/>
          </w:p>
          <w:p w14:paraId="11FA56EF" w14:textId="6C4E2E2B"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opieki sprawowanej przez położną obowiązkowa konsultacja lekarza położnika.</w:t>
            </w:r>
          </w:p>
          <w:p w14:paraId="4BE5B6C3" w14:textId="40A40D2B"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Zebranie danych dotyczących zdrowego stylu życia i</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nawyków żywieniowych, 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spożywania alkoholu i</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innych używek.</w:t>
            </w:r>
          </w:p>
          <w:p w14:paraId="46A12990" w14:textId="265A1FAF" w:rsidR="009D2A82" w:rsidRPr="008120AB" w:rsidRDefault="009D2A82">
            <w:pPr>
              <w:pStyle w:val="Akapitzlist"/>
              <w:numPr>
                <w:ilvl w:val="0"/>
                <w:numId w:val="12"/>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Rozpoczęcie edukacji przedporodowej.</w:t>
            </w:r>
          </w:p>
          <w:p w14:paraId="2FC4412C" w14:textId="77777777" w:rsidR="009D2A82" w:rsidRPr="008120AB" w:rsidRDefault="009D2A82" w:rsidP="00E528E9">
            <w:pPr>
              <w:rPr>
                <w:rFonts w:ascii="Times New Roman" w:eastAsia="Helvetica" w:hAnsi="Times New Roman" w:cs="Times New Roman"/>
                <w:color w:val="000000" w:themeColor="text1"/>
                <w:sz w:val="24"/>
                <w:szCs w:val="24"/>
              </w:rPr>
            </w:pP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704EFE1" w14:textId="0BDDE629"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Grupa krwi i</w:t>
            </w:r>
            <w:r w:rsidR="00FD382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Rh, o</w:t>
            </w:r>
            <w:r w:rsidR="00FD382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ile </w:t>
            </w:r>
            <w:r w:rsidR="004276B4">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nie posiada odpowiednio</w:t>
            </w:r>
            <w:r w:rsidR="00C9746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potwierdzonego badania grupy krwi.</w:t>
            </w:r>
          </w:p>
          <w:p w14:paraId="33735BBD" w14:textId="7BD775C9"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Przeciwciała odpornościowe do antygenów krwinek czerwonych.</w:t>
            </w:r>
          </w:p>
          <w:p w14:paraId="6B9322B2" w14:textId="3584F8F1"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Morfologia krwi.</w:t>
            </w:r>
          </w:p>
          <w:p w14:paraId="06A6F9FC" w14:textId="26992D52"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ogólne moczu.</w:t>
            </w:r>
          </w:p>
          <w:p w14:paraId="4ED0DAA4" w14:textId="13488435"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cytologiczne, o</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ile nie było wykonane 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ciągu ostatnich 6 miesięcy.</w:t>
            </w:r>
          </w:p>
          <w:p w14:paraId="3D6091DB" w14:textId="5F62F107"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stężenia glukozy we krwi na czczo, ewentualnie OGTT u</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kobiet z</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czynnikami ryzyka GDM.</w:t>
            </w:r>
          </w:p>
          <w:p w14:paraId="3CC854F4" w14:textId="234CD730"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VDRL.</w:t>
            </w:r>
          </w:p>
          <w:p w14:paraId="6C6FD8AC" w14:textId="576A5F54"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Zalecenie kontroli stomatologicznej.</w:t>
            </w:r>
          </w:p>
          <w:p w14:paraId="19D83BFE" w14:textId="10E8E642"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HIV i</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HCV.</w:t>
            </w:r>
          </w:p>
          <w:p w14:paraId="17823C58" w14:textId="7578BAEC"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toksoplazmozy (IgG, IgM), o</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ile </w:t>
            </w:r>
            <w:r w:rsidR="004276B4">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nie przedstawi wyniku potwierdzającego występowanie przeciwciał IgG sprzed ciąży.</w:t>
            </w:r>
          </w:p>
          <w:p w14:paraId="7A51B0DD" w14:textId="207634E0"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Badanie 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różyczki (IgG, IgM), o</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ile </w:t>
            </w:r>
            <w:r w:rsidR="004276B4">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nie chorowała lub nie była szczepiona lub w</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braku informacji.</w:t>
            </w:r>
          </w:p>
          <w:p w14:paraId="2AFB17A1" w14:textId="4687469A"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Oznaczenie TSH.</w:t>
            </w:r>
          </w:p>
          <w:p w14:paraId="7399E205" w14:textId="388733DF" w:rsidR="009D2A82" w:rsidRPr="008120AB" w:rsidRDefault="009D2A82">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antygenu HBs.</w:t>
            </w:r>
          </w:p>
          <w:p w14:paraId="7DC65360" w14:textId="1C6D77F9" w:rsidR="001A51E0" w:rsidRPr="008120AB" w:rsidRDefault="001A51E0">
            <w:pPr>
              <w:pStyle w:val="Akapitzlist"/>
              <w:numPr>
                <w:ilvl w:val="0"/>
                <w:numId w:val="13"/>
              </w:numPr>
              <w:spacing w:after="0"/>
              <w:ind w:left="501" w:hanging="425"/>
              <w:rPr>
                <w:rFonts w:ascii="Times New Roman" w:hAnsi="Times New Roman" w:cs="Times New Roman"/>
                <w:color w:val="000000" w:themeColor="text1"/>
                <w:sz w:val="24"/>
                <w:szCs w:val="24"/>
              </w:rPr>
            </w:pPr>
            <w:r w:rsidRPr="008120AB">
              <w:rPr>
                <w:rFonts w:ascii="Times New Roman" w:hAnsi="Times New Roman" w:cs="Times New Roman"/>
                <w:color w:val="000000" w:themeColor="text1"/>
                <w:sz w:val="24"/>
                <w:szCs w:val="24"/>
              </w:rPr>
              <w:t>Badanie w kierunku zakażenia wirusem cytomegalii (IgG, IgM).</w:t>
            </w:r>
          </w:p>
        </w:tc>
      </w:tr>
      <w:tr w:rsidR="008120AB" w:rsidRPr="008120AB" w14:paraId="64AD399D"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E11CEAC" w14:textId="080F69E6" w:rsidR="009D2A82" w:rsidRPr="008120AB" w:rsidRDefault="009D2A82" w:rsidP="0048071B">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11</w:t>
            </w:r>
            <w:r w:rsid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14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2C3260F8" w14:textId="17D315D8"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1A51E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23BEE4AF" w14:textId="1870AD6C"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6D57D833" w14:textId="29B9E656"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5E0E196E" w14:textId="366405E9"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5DF2895F" w14:textId="5AAB830E"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i nasilenia objawów depresji.</w:t>
            </w:r>
          </w:p>
          <w:p w14:paraId="3C8CD761" w14:textId="3478E2E4"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022F843A" w14:textId="37438FAC" w:rsidR="009D2A82" w:rsidRPr="008120AB" w:rsidRDefault="009D2A82">
            <w:pPr>
              <w:pStyle w:val="Akapitzlist"/>
              <w:numPr>
                <w:ilvl w:val="0"/>
                <w:numId w:val="14"/>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Edukacja przedporodowa</w:t>
            </w:r>
            <w:r w:rsidR="00BE62C8" w:rsidRPr="008120AB">
              <w:rPr>
                <w:rFonts w:ascii="Times New Roman" w:eastAsia="Helvetica" w:hAnsi="Times New Roman" w:cs="Times New Roman"/>
                <w:color w:val="000000" w:themeColor="text1"/>
                <w:sz w:val="24"/>
                <w:szCs w:val="24"/>
              </w:rPr>
              <w:t>.</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73F04C54" w14:textId="3458233A" w:rsidR="009D2A82" w:rsidRPr="008120AB" w:rsidRDefault="009D2A82" w:rsidP="006720F2">
            <w:pPr>
              <w:suppressAutoHyphens/>
              <w:spacing w:after="0"/>
              <w:ind w:left="76"/>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ultrasonograficzne zgodnie z</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rekomendacjami Polskiego Towarzystwa Ginekologów i</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Położników (PTGiP).</w:t>
            </w:r>
          </w:p>
        </w:tc>
      </w:tr>
      <w:tr w:rsidR="008120AB" w:rsidRPr="008120AB" w14:paraId="6281190A"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6488199E" w14:textId="7EE7783A" w:rsidR="009D2A82" w:rsidRPr="008120AB" w:rsidRDefault="009D2A82" w:rsidP="0048071B">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15</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20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44BBD94" w14:textId="4CB415AB" w:rsidR="009D2A82" w:rsidRPr="008120AB" w:rsidRDefault="009D2A82">
            <w:pPr>
              <w:pStyle w:val="Akapitzlist"/>
              <w:numPr>
                <w:ilvl w:val="0"/>
                <w:numId w:val="15"/>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78B4C847" w14:textId="33B00D8D" w:rsidR="009D2A82" w:rsidRPr="008120AB" w:rsidRDefault="009D2A82">
            <w:pPr>
              <w:pStyle w:val="Akapitzlist"/>
              <w:numPr>
                <w:ilvl w:val="0"/>
                <w:numId w:val="15"/>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4A74531D" w14:textId="753CB47B" w:rsidR="009D2A82" w:rsidRPr="008120AB" w:rsidRDefault="009D2A82">
            <w:pPr>
              <w:pStyle w:val="Akapitzlist"/>
              <w:numPr>
                <w:ilvl w:val="0"/>
                <w:numId w:val="15"/>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6BA55B2C" w14:textId="15630538" w:rsidR="009D2A82" w:rsidRPr="008120AB" w:rsidRDefault="009D2A82">
            <w:pPr>
              <w:pStyle w:val="Akapitzlist"/>
              <w:numPr>
                <w:ilvl w:val="0"/>
                <w:numId w:val="15"/>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41A78671" w14:textId="3E829FCB" w:rsidR="009D2A82" w:rsidRPr="008120AB" w:rsidRDefault="009D2A82">
            <w:pPr>
              <w:pStyle w:val="Akapitzlist"/>
              <w:numPr>
                <w:ilvl w:val="0"/>
                <w:numId w:val="15"/>
              </w:numPr>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52DD86C6" w14:textId="41E6577B" w:rsidR="009D2A82" w:rsidRPr="008120AB" w:rsidRDefault="009D2A82">
            <w:pPr>
              <w:pStyle w:val="Akapitzlist"/>
              <w:numPr>
                <w:ilvl w:val="0"/>
                <w:numId w:val="15"/>
              </w:numPr>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Edukacja przedporodowa</w:t>
            </w:r>
            <w:r w:rsidR="008E19F9">
              <w:rPr>
                <w:rFonts w:ascii="Times New Roman" w:eastAsia="Helvetica" w:hAnsi="Times New Roman" w:cs="Times New Roman"/>
                <w:color w:val="000000" w:themeColor="text1"/>
                <w:sz w:val="24"/>
                <w:szCs w:val="24"/>
              </w:rPr>
              <w:t>.</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7883F16" w14:textId="3A6136E2" w:rsidR="009D2A82" w:rsidRPr="008120AB" w:rsidRDefault="009D2A82">
            <w:pPr>
              <w:pStyle w:val="Akapitzlist"/>
              <w:numPr>
                <w:ilvl w:val="0"/>
                <w:numId w:val="17"/>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Morfologia krwi.</w:t>
            </w:r>
          </w:p>
          <w:p w14:paraId="60E8EAB5" w14:textId="034FA716" w:rsidR="009D2A82" w:rsidRPr="008120AB" w:rsidRDefault="009D2A82">
            <w:pPr>
              <w:pStyle w:val="Akapitzlist"/>
              <w:numPr>
                <w:ilvl w:val="0"/>
                <w:numId w:val="17"/>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ogólne moczu.</w:t>
            </w:r>
          </w:p>
        </w:tc>
      </w:tr>
      <w:tr w:rsidR="008120AB" w:rsidRPr="008120AB" w14:paraId="1CC67DCF"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0DAA7512" w14:textId="10FC32B9" w:rsidR="009D2A82" w:rsidRPr="008120AB" w:rsidRDefault="009D2A82" w:rsidP="0048071B">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18</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22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F59DE3F" w14:textId="77777777" w:rsidR="009D2A82" w:rsidRPr="008120AB" w:rsidRDefault="009D2A82" w:rsidP="00573331">
            <w:pPr>
              <w:rPr>
                <w:rFonts w:ascii="Times New Roman" w:hAnsi="Times New Roman" w:cs="Times New Roman"/>
                <w:color w:val="000000" w:themeColor="text1"/>
                <w:sz w:val="24"/>
                <w:szCs w:val="24"/>
              </w:rPr>
            </w:pP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5B00542" w14:textId="06C86626" w:rsidR="009D2A82" w:rsidRPr="008120AB" w:rsidRDefault="009D2A82" w:rsidP="006720F2">
            <w:pPr>
              <w:suppressAutoHyphens/>
              <w:spacing w:after="0"/>
              <w:ind w:left="76"/>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ultrasonograficzne zgodnie z</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rekomendacjami PTGiP.</w:t>
            </w:r>
          </w:p>
        </w:tc>
      </w:tr>
      <w:tr w:rsidR="008120AB" w:rsidRPr="008120AB" w14:paraId="5710CCB4"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427054BB" w14:textId="4E78017C" w:rsidR="009D2A82" w:rsidRPr="008120AB" w:rsidRDefault="009D2A82" w:rsidP="0048071B">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21</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26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6A6F67AB" w14:textId="6577E7E7"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4EE8EDE0" w14:textId="7AB28EFE"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czynności serca płodu.</w:t>
            </w:r>
          </w:p>
          <w:p w14:paraId="58FA93A6" w14:textId="76D20FD5"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1FFF2903" w14:textId="7D6102FA"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1AD52C89" w14:textId="7234B8C5"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7F1A5271" w14:textId="6F97AAE7"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2FD9AE9D" w14:textId="71D81F61"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opieki sprawowanej przez położną konsultacja lekarza położnika (24</w:t>
            </w:r>
            <w:r w:rsidR="008E19F9">
              <w:rPr>
                <w:rFonts w:ascii="Times New Roman" w:eastAsia="Helvetica" w:hAnsi="Times New Roman" w:cs="Times New Roman"/>
                <w:color w:val="000000" w:themeColor="text1"/>
                <w:sz w:val="24"/>
                <w:szCs w:val="24"/>
              </w:rPr>
              <w:t xml:space="preserve"> </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26 tydzień ciąży).</w:t>
            </w:r>
          </w:p>
          <w:p w14:paraId="4D0C96B9" w14:textId="13423427" w:rsidR="009D2A82" w:rsidRPr="008120AB" w:rsidRDefault="009D2A82">
            <w:pPr>
              <w:pStyle w:val="Akapitzlist"/>
              <w:numPr>
                <w:ilvl w:val="0"/>
                <w:numId w:val="16"/>
              </w:numPr>
              <w:suppressAutoHyphens/>
              <w:spacing w:after="0"/>
              <w:ind w:left="388"/>
              <w:rPr>
                <w:rFonts w:ascii="Times New Roman" w:hAnsi="Times New Roman" w:cs="Times New Roman"/>
                <w:color w:val="000000" w:themeColor="text1"/>
                <w:sz w:val="24"/>
                <w:szCs w:val="24"/>
              </w:rPr>
            </w:pPr>
            <w:r w:rsidRPr="008120AB">
              <w:rPr>
                <w:rFonts w:ascii="Times New Roman" w:hAnsi="Times New Roman" w:cs="Times New Roman"/>
                <w:color w:val="000000" w:themeColor="text1"/>
                <w:sz w:val="24"/>
                <w:szCs w:val="24"/>
              </w:rPr>
              <w:t>Edukacja przedporodowa</w:t>
            </w:r>
            <w:r w:rsidR="00BE62C8" w:rsidRPr="008120AB">
              <w:rPr>
                <w:rFonts w:ascii="Times New Roman" w:hAnsi="Times New Roman" w:cs="Times New Roman"/>
                <w:color w:val="000000" w:themeColor="text1"/>
                <w:sz w:val="24"/>
                <w:szCs w:val="24"/>
              </w:rPr>
              <w:t>.</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76FF214D" w14:textId="278AFE9B" w:rsidR="009D2A82" w:rsidRPr="008120AB" w:rsidRDefault="009D2A82">
            <w:pPr>
              <w:pStyle w:val="Akapitzlist"/>
              <w:numPr>
                <w:ilvl w:val="0"/>
                <w:numId w:val="18"/>
              </w:numPr>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ogólne moczu.</w:t>
            </w:r>
          </w:p>
          <w:p w14:paraId="34AD8EF8" w14:textId="7323C4FB" w:rsidR="009D2A82" w:rsidRPr="008120AB" w:rsidRDefault="009D2A82">
            <w:pPr>
              <w:pStyle w:val="Akapitzlist"/>
              <w:numPr>
                <w:ilvl w:val="0"/>
                <w:numId w:val="18"/>
              </w:numPr>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Przeciwciała anty-D u</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kobiet Rh (</w:t>
            </w:r>
            <w:r w:rsid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w:t>
            </w:r>
          </w:p>
          <w:p w14:paraId="01528DA6" w14:textId="4663A16A" w:rsidR="009D2A82" w:rsidRPr="008120AB" w:rsidRDefault="009D2A82">
            <w:pPr>
              <w:pStyle w:val="Akapitzlist"/>
              <w:numPr>
                <w:ilvl w:val="0"/>
                <w:numId w:val="18"/>
              </w:numPr>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kobiet z</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ujemnym wynikiem w</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trymestrze </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badanie w</w:t>
            </w:r>
            <w:r w:rsidR="00BE62C8"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toksoplazmozy (IgM).</w:t>
            </w:r>
          </w:p>
        </w:tc>
      </w:tr>
      <w:tr w:rsidR="008120AB" w:rsidRPr="008120AB" w14:paraId="15E467E2"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3A8A0676" w14:textId="6CDDE0B7" w:rsidR="009D2A82" w:rsidRPr="008120AB" w:rsidRDefault="009D2A82" w:rsidP="0048071B">
            <w:pPr>
              <w:suppressAutoHyphens/>
              <w:spacing w:after="0"/>
              <w:ind w:left="220"/>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24</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28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C269F7A" w14:textId="77777777" w:rsidR="009D2A82" w:rsidRPr="008120AB" w:rsidRDefault="009D2A82" w:rsidP="00573331">
            <w:pPr>
              <w:suppressAutoHyphens/>
              <w:spacing w:after="0"/>
              <w:jc w:val="both"/>
              <w:rPr>
                <w:rFonts w:ascii="Times New Roman" w:eastAsia="Helvetica" w:hAnsi="Times New Roman" w:cs="Times New Roman"/>
                <w:color w:val="000000" w:themeColor="text1"/>
                <w:sz w:val="24"/>
                <w:szCs w:val="24"/>
              </w:rPr>
            </w:pP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0C0F784" w14:textId="2AC0FFF8" w:rsidR="009D2A82" w:rsidRPr="008120AB" w:rsidRDefault="009D2A82" w:rsidP="006720F2">
            <w:pPr>
              <w:suppressAutoHyphens/>
              <w:spacing w:after="0"/>
              <w:rPr>
                <w:rFonts w:ascii="Times New Roman" w:eastAsia="Helvetica" w:hAnsi="Times New Roman" w:cs="Times New Roman"/>
                <w:color w:val="000000" w:themeColor="text1"/>
                <w:sz w:val="24"/>
                <w:szCs w:val="24"/>
              </w:rPr>
            </w:pPr>
            <w:bookmarkStart w:id="9" w:name="_Hlk175903702"/>
            <w:r w:rsidRPr="008120AB">
              <w:rPr>
                <w:rFonts w:ascii="Times New Roman" w:eastAsia="Helvetica" w:hAnsi="Times New Roman" w:cs="Times New Roman"/>
                <w:color w:val="000000" w:themeColor="text1"/>
                <w:sz w:val="24"/>
                <w:szCs w:val="24"/>
              </w:rPr>
              <w:t xml:space="preserve">Badanie stężenia glukozy we krwi po doustnym podaniu 75 g glukozy </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trzypunktowe </w:t>
            </w:r>
            <w:r w:rsidRPr="008120AB">
              <w:rPr>
                <w:rFonts w:ascii="Times New Roman" w:eastAsia="Helvetica" w:hAnsi="Times New Roman" w:cs="Times New Roman"/>
                <w:color w:val="000000" w:themeColor="text1"/>
                <w:sz w:val="24"/>
                <w:szCs w:val="24"/>
              </w:rPr>
              <w:lastRenderedPageBreak/>
              <w:t>oznaczenie stężenia glukozy: przed podaniem glukozy (na czczo), po 1 i 2 godz</w:t>
            </w:r>
            <w:r w:rsidR="008E19F9">
              <w:rPr>
                <w:rFonts w:ascii="Times New Roman" w:eastAsia="Helvetica" w:hAnsi="Times New Roman" w:cs="Times New Roman"/>
                <w:color w:val="000000" w:themeColor="text1"/>
                <w:sz w:val="24"/>
                <w:szCs w:val="24"/>
              </w:rPr>
              <w:t>inach</w:t>
            </w:r>
            <w:r w:rsidRPr="008120AB">
              <w:rPr>
                <w:rFonts w:ascii="Times New Roman" w:eastAsia="Helvetica" w:hAnsi="Times New Roman" w:cs="Times New Roman"/>
                <w:color w:val="000000" w:themeColor="text1"/>
                <w:sz w:val="24"/>
                <w:szCs w:val="24"/>
              </w:rPr>
              <w:t xml:space="preserve"> od podania glukozy.</w:t>
            </w:r>
            <w:bookmarkEnd w:id="9"/>
          </w:p>
        </w:tc>
      </w:tr>
      <w:tr w:rsidR="008120AB" w:rsidRPr="008120AB" w14:paraId="2EB65889" w14:textId="77777777" w:rsidTr="00BE62C8">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76721646" w14:textId="5D5436B5" w:rsidR="009D2A82" w:rsidRPr="008120AB" w:rsidRDefault="009D2A82" w:rsidP="0048071B">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27</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32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1CD7F15" w14:textId="494EFDDF"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48071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139101A7" w14:textId="7C0300E4"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czynności serca płodu.</w:t>
            </w:r>
          </w:p>
          <w:p w14:paraId="3CF91FE9" w14:textId="0D4FAEE9"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3C4A08FC" w14:textId="4F7F8F58"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7F476F21" w14:textId="7FE7C293"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727F3F0B" w14:textId="43ED6384"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16A28528" w14:textId="29209D52" w:rsidR="009D2A82" w:rsidRPr="008120AB" w:rsidRDefault="009D2A82">
            <w:pPr>
              <w:pStyle w:val="Akapitzlist"/>
              <w:numPr>
                <w:ilvl w:val="0"/>
                <w:numId w:val="19"/>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Edukacja przedporodowa z uwzględnieniem analgezji rodzącej</w:t>
            </w:r>
            <w:r w:rsidR="0048071B" w:rsidRPr="008120AB">
              <w:rPr>
                <w:rFonts w:ascii="Times New Roman" w:eastAsia="Helvetica" w:hAnsi="Times New Roman" w:cs="Times New Roman"/>
                <w:color w:val="000000" w:themeColor="text1"/>
                <w:sz w:val="24"/>
                <w:szCs w:val="24"/>
              </w:rPr>
              <w:t>.</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73DB0241" w14:textId="7E57A668" w:rsidR="009D2A82" w:rsidRPr="008120AB" w:rsidRDefault="009D2A82">
            <w:pPr>
              <w:pStyle w:val="Akapitzlist"/>
              <w:numPr>
                <w:ilvl w:val="0"/>
                <w:numId w:val="20"/>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Morfologia krwi.</w:t>
            </w:r>
          </w:p>
          <w:p w14:paraId="33F276B1" w14:textId="5C95197A" w:rsidR="009D2A82" w:rsidRPr="008120AB" w:rsidRDefault="009D2A82">
            <w:pPr>
              <w:pStyle w:val="Akapitzlist"/>
              <w:numPr>
                <w:ilvl w:val="0"/>
                <w:numId w:val="20"/>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ogólne moczu.</w:t>
            </w:r>
          </w:p>
          <w:p w14:paraId="77C04089" w14:textId="002AA60A" w:rsidR="009D2A82" w:rsidRPr="008120AB" w:rsidRDefault="009D2A82">
            <w:pPr>
              <w:pStyle w:val="Akapitzlist"/>
              <w:numPr>
                <w:ilvl w:val="0"/>
                <w:numId w:val="20"/>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Przeciwciała anty-D u</w:t>
            </w:r>
            <w:r w:rsidR="0048071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kobiet Rh (</w:t>
            </w:r>
            <w:r w:rsidR="008E19F9" w:rsidRPr="008E19F9">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w:t>
            </w:r>
          </w:p>
          <w:p w14:paraId="2578B89D" w14:textId="1CD6DE71" w:rsidR="009D2A82" w:rsidRPr="008120AB" w:rsidRDefault="009D2A82">
            <w:pPr>
              <w:pStyle w:val="Akapitzlist"/>
              <w:numPr>
                <w:ilvl w:val="0"/>
                <w:numId w:val="20"/>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ultrasonograficzne zgodnie z</w:t>
            </w:r>
            <w:r w:rsidR="0048071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rekomendacjami </w:t>
            </w:r>
            <w:r w:rsidRPr="00CB0DAB">
              <w:rPr>
                <w:rFonts w:ascii="Times New Roman" w:eastAsia="Helvetica" w:hAnsi="Times New Roman" w:cs="Times New Roman"/>
                <w:color w:val="000000" w:themeColor="text1"/>
                <w:sz w:val="24"/>
                <w:szCs w:val="24"/>
              </w:rPr>
              <w:t>PTGiP.</w:t>
            </w:r>
          </w:p>
          <w:p w14:paraId="234F27CB" w14:textId="0016B9A7" w:rsidR="009D2A82" w:rsidRPr="008120AB" w:rsidRDefault="009D2A82">
            <w:pPr>
              <w:pStyle w:val="Akapitzlist"/>
              <w:numPr>
                <w:ilvl w:val="0"/>
                <w:numId w:val="20"/>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48071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przypadku występowania wskazań </w:t>
            </w:r>
            <w:r w:rsidR="00693E5A" w:rsidRPr="00693E5A">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podanie immunoglobuliny anty-D (28</w:t>
            </w:r>
            <w:r w:rsidR="00693E5A" w:rsidRPr="00693E5A">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30 tydzień ciąży).</w:t>
            </w:r>
          </w:p>
        </w:tc>
      </w:tr>
      <w:tr w:rsidR="008120AB" w:rsidRPr="008120AB" w14:paraId="1D5B7793"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246F45AE" w14:textId="26F9F89B" w:rsidR="009D2A82" w:rsidRPr="008120AB" w:rsidRDefault="009D2A82" w:rsidP="006720F2">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33</w:t>
            </w:r>
            <w:r w:rsidR="00693E5A" w:rsidRPr="00693E5A">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37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BD0E9BE" w14:textId="77932AAA"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78A40D70" w14:textId="04DA0260"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położnicze.</w:t>
            </w:r>
          </w:p>
          <w:p w14:paraId="48A485B6" w14:textId="20703989"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wymiarów miednicy.</w:t>
            </w:r>
          </w:p>
          <w:p w14:paraId="6AAA730D" w14:textId="58CC3C82"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czynności serca płodu.</w:t>
            </w:r>
          </w:p>
          <w:p w14:paraId="280CB50E" w14:textId="1AC7EED2"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0A8AB32E" w14:textId="7CA9486D"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ruchów płodu.</w:t>
            </w:r>
          </w:p>
          <w:p w14:paraId="06089E11" w14:textId="40EDA1E4"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gruczołów sutkowych.</w:t>
            </w:r>
          </w:p>
          <w:p w14:paraId="13A4A80D" w14:textId="28DB4153"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2ECFC534" w14:textId="164FD7E4"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73CD247E" w14:textId="70A3F08F"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i</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nasilenia objawów depresji.</w:t>
            </w:r>
          </w:p>
          <w:p w14:paraId="1FFDF65A" w14:textId="1957EDE4"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6CE0A8D8" w14:textId="21316786" w:rsidR="009D2A82" w:rsidRPr="008120AB" w:rsidRDefault="009D2A82">
            <w:pPr>
              <w:pStyle w:val="Akapitzlist"/>
              <w:numPr>
                <w:ilvl w:val="0"/>
                <w:numId w:val="21"/>
              </w:numPr>
              <w:suppressAutoHyphens/>
              <w:spacing w:after="0"/>
              <w:ind w:left="388"/>
              <w:rPr>
                <w:rFonts w:ascii="Times New Roman" w:hAnsi="Times New Roman" w:cs="Times New Roman"/>
                <w:color w:val="000000" w:themeColor="text1"/>
                <w:sz w:val="24"/>
                <w:szCs w:val="24"/>
              </w:rPr>
            </w:pPr>
            <w:r w:rsidRPr="008120AB">
              <w:rPr>
                <w:rFonts w:ascii="Times New Roman" w:hAnsi="Times New Roman" w:cs="Times New Roman"/>
                <w:color w:val="000000" w:themeColor="text1"/>
                <w:sz w:val="24"/>
                <w:szCs w:val="24"/>
              </w:rPr>
              <w:t>Edukacja przedporodowa</w:t>
            </w:r>
            <w:r w:rsidR="006720F2" w:rsidRPr="008120AB">
              <w:rPr>
                <w:rFonts w:ascii="Times New Roman" w:hAnsi="Times New Roman" w:cs="Times New Roman"/>
                <w:color w:val="000000" w:themeColor="text1"/>
                <w:sz w:val="24"/>
                <w:szCs w:val="24"/>
              </w:rPr>
              <w:t>.</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01BA519F" w14:textId="37818BEE" w:rsidR="009D2A82" w:rsidRPr="008120AB" w:rsidRDefault="009D2A82">
            <w:pPr>
              <w:pStyle w:val="Akapitzlist"/>
              <w:numPr>
                <w:ilvl w:val="0"/>
                <w:numId w:val="22"/>
              </w:numPr>
              <w:suppressAutoHyphens/>
              <w:spacing w:after="0"/>
              <w:ind w:left="359"/>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Morfologia krwi.</w:t>
            </w:r>
          </w:p>
          <w:p w14:paraId="63D9EAA5" w14:textId="74138FA4" w:rsidR="009D2A82" w:rsidRPr="008120AB" w:rsidRDefault="009D2A82">
            <w:pPr>
              <w:pStyle w:val="Akapitzlist"/>
              <w:numPr>
                <w:ilvl w:val="0"/>
                <w:numId w:val="22"/>
              </w:numPr>
              <w:suppressAutoHyphens/>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ogólne moczu.</w:t>
            </w:r>
          </w:p>
          <w:p w14:paraId="3A0BAA64" w14:textId="0CECC34F" w:rsidR="009D2A82" w:rsidRPr="008120AB" w:rsidRDefault="009D2A82">
            <w:pPr>
              <w:pStyle w:val="Akapitzlist"/>
              <w:numPr>
                <w:ilvl w:val="0"/>
                <w:numId w:val="22"/>
              </w:numPr>
              <w:suppressAutoHyphens/>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antygenu HBs.</w:t>
            </w:r>
          </w:p>
          <w:p w14:paraId="6C947EC4" w14:textId="1AC65787" w:rsidR="009D2A82" w:rsidRPr="008120AB" w:rsidRDefault="009D2A82">
            <w:pPr>
              <w:pStyle w:val="Akapitzlist"/>
              <w:numPr>
                <w:ilvl w:val="0"/>
                <w:numId w:val="22"/>
              </w:numPr>
              <w:suppressAutoHyphens/>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HIV.</w:t>
            </w:r>
          </w:p>
          <w:p w14:paraId="17D00723" w14:textId="56770B54" w:rsidR="009D2A82" w:rsidRPr="008120AB" w:rsidRDefault="009D2A82">
            <w:pPr>
              <w:pStyle w:val="Akapitzlist"/>
              <w:numPr>
                <w:ilvl w:val="0"/>
                <w:numId w:val="22"/>
              </w:numPr>
              <w:suppressAutoHyphens/>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Posiew z</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pochwy i</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odbytu w</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paciorkowców B-hemolizujących (35</w:t>
            </w:r>
            <w:r w:rsidR="00693E5A">
              <w:rPr>
                <w:rFonts w:ascii="Times New Roman" w:eastAsia="Helvetica" w:hAnsi="Times New Roman" w:cs="Times New Roman"/>
                <w:color w:val="000000" w:themeColor="text1"/>
                <w:sz w:val="24"/>
                <w:szCs w:val="24"/>
              </w:rPr>
              <w:t xml:space="preserve"> </w:t>
            </w:r>
            <w:r w:rsidR="00693E5A" w:rsidRPr="00693E5A">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37 tydzień ciąży).</w:t>
            </w:r>
          </w:p>
          <w:p w14:paraId="42D857A3" w14:textId="73D2A6C2" w:rsidR="009D2A82" w:rsidRPr="008120AB" w:rsidRDefault="009D2A82">
            <w:pPr>
              <w:pStyle w:val="Akapitzlist"/>
              <w:numPr>
                <w:ilvl w:val="0"/>
                <w:numId w:val="22"/>
              </w:numPr>
              <w:suppressAutoHyphens/>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VDRL, HCV w</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grupie kobiet ze zwiększonym populacyjnym lub indywidualnym ryzykiem zakażenia.</w:t>
            </w:r>
          </w:p>
          <w:p w14:paraId="22AE8CC7" w14:textId="39EED00B" w:rsidR="0048071B" w:rsidRPr="008120AB" w:rsidRDefault="0048071B">
            <w:pPr>
              <w:pStyle w:val="Akapitzlist"/>
              <w:numPr>
                <w:ilvl w:val="0"/>
                <w:numId w:val="22"/>
              </w:numPr>
              <w:suppressAutoHyphens/>
              <w:spacing w:after="0"/>
              <w:ind w:left="388"/>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U kobiet z ujemnym wynikiem w I i II trymestrze </w:t>
            </w:r>
            <w:r w:rsidR="00693E5A" w:rsidRPr="00693E5A">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badanie w kierunku toksoplazmozy (IgM).</w:t>
            </w:r>
          </w:p>
        </w:tc>
      </w:tr>
      <w:tr w:rsidR="008120AB" w:rsidRPr="008120AB" w14:paraId="6320806D"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9070E9A" w14:textId="5EC31226" w:rsidR="009D2A82" w:rsidRPr="008120AB" w:rsidRDefault="009D2A82" w:rsidP="006720F2">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38</w:t>
            </w:r>
            <w:r w:rsidR="00693E5A" w:rsidRPr="00693E5A">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39 tydzień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7EC81FBB" w14:textId="08C3A57C" w:rsidR="009D2A82" w:rsidRPr="00EE44F5"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EE44F5">
              <w:rPr>
                <w:rFonts w:ascii="Times New Roman" w:eastAsia="Helvetica" w:hAnsi="Times New Roman" w:cs="Times New Roman"/>
                <w:color w:val="000000" w:themeColor="text1"/>
                <w:sz w:val="24"/>
                <w:szCs w:val="24"/>
              </w:rPr>
              <w:t>Badanie podmiotowe i</w:t>
            </w:r>
            <w:r w:rsidR="006720F2" w:rsidRPr="00EE44F5">
              <w:rPr>
                <w:rFonts w:ascii="Times New Roman" w:eastAsia="Helvetica" w:hAnsi="Times New Roman" w:cs="Times New Roman"/>
                <w:color w:val="000000" w:themeColor="text1"/>
                <w:sz w:val="24"/>
                <w:szCs w:val="24"/>
              </w:rPr>
              <w:t xml:space="preserve"> </w:t>
            </w:r>
            <w:r w:rsidRPr="00EE44F5">
              <w:rPr>
                <w:rFonts w:ascii="Times New Roman" w:eastAsia="Helvetica" w:hAnsi="Times New Roman" w:cs="Times New Roman"/>
                <w:color w:val="000000" w:themeColor="text1"/>
                <w:sz w:val="24"/>
                <w:szCs w:val="24"/>
              </w:rPr>
              <w:t>przedmiotowe.</w:t>
            </w:r>
          </w:p>
          <w:p w14:paraId="5E763774" w14:textId="65EC92E6" w:rsidR="009D2A82" w:rsidRPr="00EE44F5"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EE44F5">
              <w:rPr>
                <w:rFonts w:ascii="Times New Roman" w:eastAsia="Helvetica" w:hAnsi="Times New Roman" w:cs="Times New Roman"/>
                <w:color w:val="000000" w:themeColor="text1"/>
                <w:sz w:val="24"/>
                <w:szCs w:val="24"/>
              </w:rPr>
              <w:t>Badanie położnicze.</w:t>
            </w:r>
          </w:p>
          <w:p w14:paraId="783A33FB" w14:textId="44443BF5" w:rsidR="009D2A82" w:rsidRPr="00EE44F5"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EE44F5">
              <w:rPr>
                <w:rFonts w:ascii="Times New Roman" w:eastAsia="Helvetica" w:hAnsi="Times New Roman" w:cs="Times New Roman"/>
                <w:color w:val="000000" w:themeColor="text1"/>
                <w:sz w:val="24"/>
                <w:szCs w:val="24"/>
              </w:rPr>
              <w:t>Ocena ruchów płodu.</w:t>
            </w:r>
          </w:p>
          <w:p w14:paraId="6BE91207" w14:textId="1534E2DE" w:rsidR="009D2A82" w:rsidRPr="00EE44F5"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EE44F5">
              <w:rPr>
                <w:rFonts w:ascii="Times New Roman" w:eastAsia="Helvetica" w:hAnsi="Times New Roman" w:cs="Times New Roman"/>
                <w:color w:val="000000" w:themeColor="text1"/>
                <w:sz w:val="24"/>
                <w:szCs w:val="24"/>
              </w:rPr>
              <w:t>Ocena czynności serca płodu.</w:t>
            </w:r>
          </w:p>
          <w:p w14:paraId="67657B78" w14:textId="3D8B2521" w:rsidR="009D2A82" w:rsidRPr="008120AB"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3B3E9E35" w14:textId="698A15A1" w:rsidR="009D2A82" w:rsidRPr="008120AB"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6C483B81" w14:textId="7B95ABB1" w:rsidR="009D2A82" w:rsidRPr="008120AB"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2A1FC56A" w14:textId="22BEAA1E" w:rsidR="009D2A82" w:rsidRPr="008120AB"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Propagowanie zdrowego stylu życia.</w:t>
            </w:r>
          </w:p>
          <w:p w14:paraId="1FE54F99" w14:textId="5F3282F6" w:rsidR="009D2A82" w:rsidRPr="008120AB"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6720F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opieki sprawowanej przez położną konsultacja lekarza położnika.</w:t>
            </w:r>
          </w:p>
          <w:p w14:paraId="3B2B5D20" w14:textId="62C06F09" w:rsidR="009D2A82" w:rsidRPr="008120AB" w:rsidRDefault="009D2A82">
            <w:pPr>
              <w:pStyle w:val="Akapitzlist"/>
              <w:numPr>
                <w:ilvl w:val="0"/>
                <w:numId w:val="23"/>
              </w:numPr>
              <w:suppressAutoHyphens/>
              <w:spacing w:after="0"/>
              <w:ind w:left="388"/>
              <w:rPr>
                <w:rFonts w:ascii="Times New Roman" w:hAnsi="Times New Roman" w:cs="Times New Roman"/>
                <w:color w:val="000000" w:themeColor="text1"/>
                <w:sz w:val="24"/>
                <w:szCs w:val="24"/>
              </w:rPr>
            </w:pPr>
            <w:r w:rsidRPr="008120AB">
              <w:rPr>
                <w:rFonts w:ascii="Times New Roman" w:hAnsi="Times New Roman" w:cs="Times New Roman"/>
                <w:color w:val="000000" w:themeColor="text1"/>
                <w:sz w:val="24"/>
                <w:szCs w:val="24"/>
              </w:rPr>
              <w:t>Edukacja przedporodowa</w:t>
            </w:r>
            <w:r w:rsidR="006720F2" w:rsidRPr="008120AB">
              <w:rPr>
                <w:rFonts w:ascii="Times New Roman" w:hAnsi="Times New Roman" w:cs="Times New Roman"/>
                <w:color w:val="000000" w:themeColor="text1"/>
                <w:sz w:val="24"/>
                <w:szCs w:val="24"/>
              </w:rPr>
              <w:t xml:space="preserve">. </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09A0657A" w14:textId="47846A0A" w:rsidR="009D2A82" w:rsidRPr="008120AB" w:rsidRDefault="009D2A82">
            <w:pPr>
              <w:pStyle w:val="Akapitzlist"/>
              <w:numPr>
                <w:ilvl w:val="0"/>
                <w:numId w:val="24"/>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ogólne moczu.</w:t>
            </w:r>
          </w:p>
          <w:p w14:paraId="6961AC6B" w14:textId="376572C3" w:rsidR="009D2A82" w:rsidRPr="008120AB" w:rsidRDefault="009D2A82">
            <w:pPr>
              <w:pStyle w:val="Akapitzlist"/>
              <w:numPr>
                <w:ilvl w:val="0"/>
                <w:numId w:val="24"/>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Morfologia krwi.</w:t>
            </w:r>
          </w:p>
        </w:tc>
      </w:tr>
      <w:tr w:rsidR="008120AB" w:rsidRPr="008120AB" w14:paraId="7A5B22D2" w14:textId="77777777" w:rsidTr="00573331">
        <w:trPr>
          <w:jc w:val="right"/>
        </w:trPr>
        <w:tc>
          <w:tcPr>
            <w:tcW w:w="1804"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70EBC397" w14:textId="77777777" w:rsidR="009D2A82" w:rsidRPr="008120AB" w:rsidRDefault="009D2A82" w:rsidP="0070112F">
            <w:pPr>
              <w:suppressAutoHyphens/>
              <w:spacing w:after="0"/>
              <w:ind w:left="220"/>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Niezwłocznie po 40. tygodniu ciąży</w:t>
            </w:r>
          </w:p>
        </w:tc>
        <w:tc>
          <w:tcPr>
            <w:tcW w:w="4139"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1FBB6A93" w14:textId="277287EE"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podmiotowe i</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przedmiotowe.</w:t>
            </w:r>
          </w:p>
          <w:p w14:paraId="73F44079" w14:textId="0BDA5708"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położnicze.</w:t>
            </w:r>
          </w:p>
          <w:p w14:paraId="7C5A4F33" w14:textId="7A2B34EC"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ruchów płodu.</w:t>
            </w:r>
          </w:p>
          <w:p w14:paraId="2F9D5170" w14:textId="6B4B3803"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ciśnienia tętniczego krwi.</w:t>
            </w:r>
          </w:p>
          <w:p w14:paraId="4149FD8B" w14:textId="0F60A933"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 masy ciała.</w:t>
            </w:r>
          </w:p>
          <w:p w14:paraId="4E909EC1" w14:textId="0F358BC1"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ryzyka ciążowego.</w:t>
            </w:r>
          </w:p>
          <w:p w14:paraId="1D27231D" w14:textId="7BEEA5F2"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 prawidłowym wyniku KTG i</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USG oraz przy prawidłowym odczuwaniu ruchów płodu </w:t>
            </w:r>
            <w:r w:rsidR="00EE44F5">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kolejne badanie za 7 dni, z</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ponownym KTG i</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USG. W</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tej wizyty należy ustalić datę hospitalizacji, tak aby poród miał miejsce przed końcem 42. tygodnia. W</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przypadku odstępstw od normy </w:t>
            </w:r>
            <w:r w:rsidR="00EE44F5" w:rsidRPr="00EE44F5">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indywidualizacja postępowania.</w:t>
            </w:r>
          </w:p>
          <w:p w14:paraId="017AD094" w14:textId="309C37B0" w:rsidR="009D2A82" w:rsidRPr="008120AB" w:rsidRDefault="009D2A82">
            <w:pPr>
              <w:pStyle w:val="Akapitzlist"/>
              <w:numPr>
                <w:ilvl w:val="0"/>
                <w:numId w:val="25"/>
              </w:numPr>
              <w:suppressAutoHyphens/>
              <w:spacing w:after="0"/>
              <w:ind w:left="388"/>
              <w:rPr>
                <w:rFonts w:ascii="Times New Roman" w:hAnsi="Times New Roman" w:cs="Times New Roman"/>
                <w:color w:val="000000" w:themeColor="text1"/>
                <w:sz w:val="24"/>
                <w:szCs w:val="24"/>
              </w:rPr>
            </w:pPr>
            <w:r w:rsidRPr="008120AB">
              <w:rPr>
                <w:rFonts w:ascii="Times New Roman" w:hAnsi="Times New Roman" w:cs="Times New Roman"/>
                <w:color w:val="000000" w:themeColor="text1"/>
                <w:sz w:val="24"/>
                <w:szCs w:val="24"/>
              </w:rPr>
              <w:t>Edukacja przedporodowa</w:t>
            </w:r>
            <w:r w:rsidR="0070112F" w:rsidRPr="008120AB">
              <w:rPr>
                <w:rFonts w:ascii="Times New Roman" w:hAnsi="Times New Roman" w:cs="Times New Roman"/>
                <w:color w:val="000000" w:themeColor="text1"/>
                <w:sz w:val="24"/>
                <w:szCs w:val="24"/>
              </w:rPr>
              <w:t>.</w:t>
            </w:r>
          </w:p>
        </w:tc>
        <w:tc>
          <w:tcPr>
            <w:tcW w:w="3457" w:type="dxa"/>
            <w:tcBorders>
              <w:top w:val="single" w:sz="2" w:space="0" w:color="000000"/>
              <w:left w:val="single" w:sz="2" w:space="0" w:color="000000"/>
              <w:bottom w:val="single" w:sz="2" w:space="0" w:color="000000"/>
              <w:right w:val="single" w:sz="2" w:space="0" w:color="000000"/>
            </w:tcBorders>
            <w:shd w:val="clear" w:color="auto" w:fill="auto"/>
            <w:tcMar>
              <w:top w:w="69" w:type="dxa"/>
              <w:left w:w="69" w:type="dxa"/>
              <w:bottom w:w="69" w:type="dxa"/>
              <w:right w:w="69" w:type="dxa"/>
            </w:tcMar>
          </w:tcPr>
          <w:p w14:paraId="5FA0645A" w14:textId="4D0247C0" w:rsidR="009D2A82" w:rsidRPr="008120AB" w:rsidRDefault="009D2A82">
            <w:pPr>
              <w:pStyle w:val="Akapitzlist"/>
              <w:numPr>
                <w:ilvl w:val="0"/>
                <w:numId w:val="26"/>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KTG.</w:t>
            </w:r>
          </w:p>
          <w:p w14:paraId="2736BF71" w14:textId="6FD745C3" w:rsidR="009D2A82" w:rsidRPr="008120AB" w:rsidRDefault="009D2A82">
            <w:pPr>
              <w:pStyle w:val="Akapitzlist"/>
              <w:numPr>
                <w:ilvl w:val="0"/>
                <w:numId w:val="26"/>
              </w:numPr>
              <w:suppressAutoHyphens/>
              <w:spacing w:after="0"/>
              <w:ind w:left="359"/>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ultrasonograficzne zgodnie z</w:t>
            </w:r>
            <w:r w:rsidR="0070112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rekomendacjami PTGiP.</w:t>
            </w:r>
          </w:p>
        </w:tc>
      </w:tr>
    </w:tbl>
    <w:p w14:paraId="1553CB27" w14:textId="77777777" w:rsidR="009D2A82" w:rsidRPr="008120AB" w:rsidRDefault="009D2A82" w:rsidP="009D2A82">
      <w:pPr>
        <w:spacing w:before="130" w:after="130"/>
        <w:ind w:left="220"/>
        <w:jc w:val="both"/>
        <w:rPr>
          <w:rFonts w:ascii="Times New Roman" w:hAnsi="Times New Roman" w:cs="Times New Roman"/>
          <w:color w:val="000000" w:themeColor="text1"/>
          <w:sz w:val="24"/>
          <w:szCs w:val="24"/>
        </w:rPr>
      </w:pPr>
      <w:bookmarkStart w:id="10" w:name="_Hlk175919637"/>
      <w:bookmarkStart w:id="11" w:name="_Hlk168592000"/>
      <w:r w:rsidRPr="008120AB">
        <w:rPr>
          <w:rFonts w:ascii="Times New Roman" w:eastAsia="Helvetica" w:hAnsi="Times New Roman" w:cs="Times New Roman"/>
          <w:color w:val="000000" w:themeColor="text1"/>
          <w:sz w:val="24"/>
          <w:szCs w:val="24"/>
        </w:rPr>
        <w:t>Osoba sprawująca opiekę:</w:t>
      </w:r>
    </w:p>
    <w:bookmarkEnd w:id="10"/>
    <w:p w14:paraId="4AA54A32" w14:textId="5830C472" w:rsidR="009D2A82" w:rsidRPr="008120AB" w:rsidRDefault="009D2A82">
      <w:pPr>
        <w:pStyle w:val="Akapitzlist"/>
        <w:numPr>
          <w:ilvl w:val="1"/>
          <w:numId w:val="2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jeżeli nie jest położną podstawowej opieki zdrowotnej, informuje kobietę o</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możliwości korzystania z</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opieki położnej podstawowej opieki zdrowotnej oraz kieruje </w:t>
      </w:r>
      <w:r w:rsidR="00D43519">
        <w:rPr>
          <w:rFonts w:ascii="Times New Roman" w:eastAsia="Helvetica" w:hAnsi="Times New Roman" w:cs="Times New Roman"/>
          <w:color w:val="000000" w:themeColor="text1"/>
          <w:sz w:val="24"/>
          <w:szCs w:val="24"/>
        </w:rPr>
        <w:t xml:space="preserve">ją </w:t>
      </w:r>
      <w:r w:rsidRPr="008120AB">
        <w:rPr>
          <w:rFonts w:ascii="Times New Roman" w:eastAsia="Helvetica" w:hAnsi="Times New Roman" w:cs="Times New Roman"/>
          <w:color w:val="000000" w:themeColor="text1"/>
          <w:sz w:val="24"/>
          <w:szCs w:val="24"/>
        </w:rPr>
        <w:t xml:space="preserve">do </w:t>
      </w:r>
      <w:r w:rsidR="00D43519">
        <w:rPr>
          <w:rFonts w:ascii="Times New Roman" w:eastAsia="Helvetica" w:hAnsi="Times New Roman" w:cs="Times New Roman"/>
          <w:color w:val="000000" w:themeColor="text1"/>
          <w:sz w:val="24"/>
          <w:szCs w:val="24"/>
        </w:rPr>
        <w:t xml:space="preserve">tej </w:t>
      </w:r>
      <w:r w:rsidRPr="008120AB">
        <w:rPr>
          <w:rFonts w:ascii="Times New Roman" w:eastAsia="Helvetica" w:hAnsi="Times New Roman" w:cs="Times New Roman"/>
          <w:color w:val="000000" w:themeColor="text1"/>
          <w:sz w:val="24"/>
          <w:szCs w:val="24"/>
        </w:rPr>
        <w:t>położnej w</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objęcia edukacją przedporodową oraz opieką sprawowaną nad nią i</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 w</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miejscu, w</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którym będą przebywali po porodzie;</w:t>
      </w:r>
    </w:p>
    <w:bookmarkEnd w:id="11"/>
    <w:p w14:paraId="421C2E64" w14:textId="1E59BDB7" w:rsidR="009D2A82" w:rsidRPr="008120AB" w:rsidRDefault="009D2A82">
      <w:pPr>
        <w:pStyle w:val="Akapitzlist"/>
        <w:numPr>
          <w:ilvl w:val="1"/>
          <w:numId w:val="2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odnotowuje w</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dokumentacji medycznej </w:t>
      </w:r>
      <w:r w:rsidR="00AA1DA6">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 xml:space="preserve">fakt skierowania do objęcia opieką przez położną podstawowej opieki zdrowotnej; położna podstawowej opieki zdrowotnej potwierdza objęcie kobiety opieką </w:t>
      </w:r>
      <w:r w:rsidRPr="00C95894">
        <w:rPr>
          <w:rFonts w:ascii="Times New Roman" w:eastAsia="Helvetica" w:hAnsi="Times New Roman" w:cs="Times New Roman"/>
          <w:color w:val="000000" w:themeColor="text1"/>
          <w:sz w:val="24"/>
          <w:szCs w:val="24"/>
        </w:rPr>
        <w:t>w</w:t>
      </w:r>
      <w:r w:rsidR="00791684" w:rsidRPr="00C95894">
        <w:rPr>
          <w:rFonts w:ascii="Times New Roman" w:eastAsia="Helvetica" w:hAnsi="Times New Roman" w:cs="Times New Roman"/>
          <w:color w:val="000000" w:themeColor="text1"/>
          <w:sz w:val="24"/>
          <w:szCs w:val="24"/>
        </w:rPr>
        <w:t xml:space="preserve"> </w:t>
      </w:r>
      <w:r w:rsidRPr="00C95894">
        <w:rPr>
          <w:rFonts w:ascii="Times New Roman" w:eastAsia="Helvetica" w:hAnsi="Times New Roman" w:cs="Times New Roman"/>
          <w:color w:val="000000" w:themeColor="text1"/>
          <w:sz w:val="24"/>
          <w:szCs w:val="24"/>
        </w:rPr>
        <w:t>czasie ciąży</w:t>
      </w:r>
      <w:r w:rsidRPr="008120AB">
        <w:rPr>
          <w:rFonts w:ascii="Times New Roman" w:eastAsia="Helvetica" w:hAnsi="Times New Roman" w:cs="Times New Roman"/>
          <w:color w:val="000000" w:themeColor="text1"/>
          <w:sz w:val="24"/>
          <w:szCs w:val="24"/>
        </w:rPr>
        <w:t xml:space="preserve"> i</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 porodzie przez wpis do planu opieki przedporodowej i</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karty przebiegu ciąży swoich danych lub danych podmiotu wykonującego działalność leczniczą w</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podstawowej opieki zdrowotnej, w</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numer telefonu kontaktowego lub adres poczty elektronicznej;</w:t>
      </w:r>
    </w:p>
    <w:p w14:paraId="23445FD4" w14:textId="007A295E" w:rsidR="00335CA3" w:rsidRPr="00335CA3" w:rsidRDefault="009D2A82">
      <w:pPr>
        <w:pStyle w:val="Akapitzlist"/>
        <w:numPr>
          <w:ilvl w:val="1"/>
          <w:numId w:val="27"/>
        </w:numPr>
        <w:spacing w:before="130" w:after="130"/>
        <w:ind w:left="993"/>
        <w:jc w:val="both"/>
        <w:rPr>
          <w:rFonts w:ascii="Times New Roman" w:eastAsia="Helvetica" w:hAnsi="Times New Roman" w:cs="Times New Roman"/>
          <w:color w:val="000000" w:themeColor="text1"/>
          <w:sz w:val="24"/>
          <w:szCs w:val="24"/>
        </w:rPr>
      </w:pPr>
      <w:bookmarkStart w:id="12" w:name="_Hlk175919655"/>
      <w:r w:rsidRPr="008120AB">
        <w:rPr>
          <w:rFonts w:ascii="Times New Roman" w:eastAsia="Helvetica" w:hAnsi="Times New Roman" w:cs="Times New Roman"/>
          <w:color w:val="000000" w:themeColor="text1"/>
          <w:sz w:val="24"/>
          <w:szCs w:val="24"/>
        </w:rPr>
        <w:t>może zlecić wykonanie dodatkowych świadczeń</w:t>
      </w:r>
      <w:r w:rsidR="00C31991">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zdrowotn</w:t>
      </w:r>
      <w:r w:rsidR="00A54001">
        <w:rPr>
          <w:rFonts w:ascii="Times New Roman" w:eastAsia="Helvetica" w:hAnsi="Times New Roman" w:cs="Times New Roman"/>
          <w:color w:val="000000" w:themeColor="text1"/>
          <w:sz w:val="24"/>
          <w:szCs w:val="24"/>
        </w:rPr>
        <w:t>ych</w:t>
      </w:r>
      <w:r w:rsidRPr="008120AB">
        <w:rPr>
          <w:rFonts w:ascii="Times New Roman" w:eastAsia="Helvetica" w:hAnsi="Times New Roman" w:cs="Times New Roman"/>
          <w:color w:val="000000" w:themeColor="text1"/>
          <w:sz w:val="24"/>
          <w:szCs w:val="24"/>
        </w:rPr>
        <w:t xml:space="preserve"> o</w:t>
      </w:r>
      <w:r w:rsidR="0079168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charakterze profilaktycznym lub diagnostycznym, jeżeli stan zdrowia </w:t>
      </w:r>
      <w:r w:rsidR="004276B4">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 xml:space="preserve">lub wyniki wcześniej przeprowadzonych badań wskazują na możliwość wystąpienia powikłań lub patologii ciąży, porodu lub połogu. </w:t>
      </w:r>
      <w:bookmarkEnd w:id="12"/>
      <w:r w:rsidRPr="008120AB">
        <w:rPr>
          <w:rFonts w:ascii="Times New Roman" w:eastAsia="Helvetica" w:hAnsi="Times New Roman" w:cs="Times New Roman"/>
          <w:color w:val="000000" w:themeColor="text1"/>
          <w:sz w:val="24"/>
          <w:szCs w:val="24"/>
        </w:rPr>
        <w:t>Dodatkowo zaleca się, aby kobieta w ciąży (najlepiej do końca 12. tygodnia ciąży) została objęta badaniem ultrasonograficznym piersi, a w szczególności po 35 roku życia, w sytuacji klinicznych zmian w piersi lub, gdy obciążenie rodzinne wskazuje na wyższe u niej ryzyko raka piersi.</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Badania ultrasonograficzne piersi u kobiet w ciąży powinny wykonywać osoby posiadające udokumentowane kompetencje potwierdzone certyfikatem w zakresie ultrasonografii piersi wydane przez</w:t>
      </w:r>
      <w:r w:rsidR="00335CA3" w:rsidRPr="00335CA3">
        <w:rPr>
          <w:rFonts w:ascii="Lato" w:eastAsiaTheme="minorHAnsi" w:hAnsi="Lato" w:cstheme="minorBidi"/>
          <w:kern w:val="2"/>
          <w:lang w:eastAsia="en-US"/>
          <w14:ligatures w14:val="standardContextual"/>
        </w:rPr>
        <w:t xml:space="preserve"> </w:t>
      </w:r>
      <w:r w:rsidR="00335CA3" w:rsidRPr="00335CA3">
        <w:rPr>
          <w:rFonts w:ascii="Times New Roman" w:eastAsia="Helvetica" w:hAnsi="Times New Roman" w:cs="Times New Roman"/>
          <w:color w:val="000000" w:themeColor="text1"/>
          <w:sz w:val="24"/>
          <w:szCs w:val="24"/>
        </w:rPr>
        <w:t>Polskie Towarzystwo Ginekologów i Położników lub Polskie Towarzystwo Ultrasonograficzne</w:t>
      </w:r>
      <w:r w:rsidR="00335CA3">
        <w:rPr>
          <w:rFonts w:ascii="Times New Roman" w:eastAsia="Helvetica" w:hAnsi="Times New Roman" w:cs="Times New Roman"/>
          <w:color w:val="000000" w:themeColor="text1"/>
          <w:sz w:val="24"/>
          <w:szCs w:val="24"/>
        </w:rPr>
        <w:t>.</w:t>
      </w:r>
    </w:p>
    <w:p w14:paraId="09A99632" w14:textId="37E9E53C" w:rsidR="009D2A82" w:rsidRPr="008120AB" w:rsidRDefault="009D2A82" w:rsidP="00234556">
      <w:pPr>
        <w:spacing w:after="0"/>
        <w:ind w:left="22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Kobieta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ciąży </w:t>
      </w:r>
      <w:r w:rsidR="00D43519" w:rsidRPr="008120AB">
        <w:rPr>
          <w:rFonts w:ascii="Times New Roman" w:eastAsia="Helvetica" w:hAnsi="Times New Roman" w:cs="Times New Roman"/>
          <w:color w:val="000000" w:themeColor="text1"/>
          <w:sz w:val="24"/>
          <w:szCs w:val="24"/>
        </w:rPr>
        <w:t xml:space="preserve">fizjologicznej </w:t>
      </w:r>
      <w:r w:rsidRPr="008120AB">
        <w:rPr>
          <w:rFonts w:ascii="Times New Roman" w:eastAsia="Helvetica" w:hAnsi="Times New Roman" w:cs="Times New Roman"/>
          <w:color w:val="000000" w:themeColor="text1"/>
          <w:sz w:val="24"/>
          <w:szCs w:val="24"/>
        </w:rPr>
        <w:t>powinna być konsultowana nie rzadziej niż co 3</w:t>
      </w:r>
      <w:r w:rsidR="00EE44F5" w:rsidRPr="00EE44F5">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4 tygodnie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zależności od zaawansowania ciąży, 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uzasadnionych przypadkach częściej.</w:t>
      </w:r>
    </w:p>
    <w:p w14:paraId="131D7A7C" w14:textId="77777777" w:rsidR="00234556" w:rsidRPr="008120AB" w:rsidRDefault="00234556" w:rsidP="00234556">
      <w:pPr>
        <w:spacing w:after="0"/>
        <w:ind w:left="220"/>
        <w:jc w:val="both"/>
        <w:rPr>
          <w:rFonts w:ascii="Times New Roman" w:hAnsi="Times New Roman" w:cs="Times New Roman"/>
          <w:color w:val="000000" w:themeColor="text1"/>
          <w:sz w:val="24"/>
          <w:szCs w:val="24"/>
        </w:rPr>
      </w:pPr>
    </w:p>
    <w:p w14:paraId="49F3AA52" w14:textId="34EC72C6" w:rsidR="009D2A82" w:rsidRPr="0010723C" w:rsidRDefault="009D2A82">
      <w:pPr>
        <w:pStyle w:val="Akapitzlist"/>
        <w:numPr>
          <w:ilvl w:val="0"/>
          <w:numId w:val="54"/>
        </w:numPr>
        <w:spacing w:after="0"/>
        <w:ind w:left="709"/>
        <w:jc w:val="both"/>
        <w:rPr>
          <w:rFonts w:ascii="Times New Roman" w:eastAsia="Helvetica" w:hAnsi="Times New Roman" w:cs="Times New Roman"/>
          <w:b/>
          <w:color w:val="000000" w:themeColor="text1"/>
          <w:sz w:val="24"/>
          <w:szCs w:val="24"/>
        </w:rPr>
      </w:pPr>
      <w:bookmarkStart w:id="13" w:name="_Hlk182983401"/>
      <w:r w:rsidRPr="0010723C">
        <w:rPr>
          <w:rFonts w:ascii="Times New Roman" w:eastAsia="Helvetica" w:hAnsi="Times New Roman" w:cs="Times New Roman"/>
          <w:b/>
          <w:color w:val="000000" w:themeColor="text1"/>
          <w:sz w:val="24"/>
          <w:szCs w:val="24"/>
        </w:rPr>
        <w:t>Identyfikacja czynników ryzyka powikłań okołoporodowych</w:t>
      </w:r>
    </w:p>
    <w:p w14:paraId="23D9E16F" w14:textId="3871B417" w:rsidR="009D2A82" w:rsidRPr="008120AB" w:rsidRDefault="009D2A82">
      <w:pPr>
        <w:pStyle w:val="Akapitzlist"/>
        <w:numPr>
          <w:ilvl w:val="0"/>
          <w:numId w:val="28"/>
        </w:numPr>
        <w:spacing w:before="130" w:after="130"/>
        <w:ind w:left="567"/>
        <w:jc w:val="both"/>
        <w:rPr>
          <w:rFonts w:ascii="Times New Roman" w:hAnsi="Times New Roman" w:cs="Times New Roman"/>
          <w:color w:val="000000" w:themeColor="text1"/>
          <w:sz w:val="24"/>
          <w:szCs w:val="24"/>
        </w:rPr>
      </w:pPr>
      <w:bookmarkStart w:id="14" w:name="_Hlk182984039"/>
      <w:bookmarkEnd w:id="13"/>
      <w:r w:rsidRPr="0010723C">
        <w:rPr>
          <w:rFonts w:ascii="Times New Roman" w:eastAsia="Helvetica" w:hAnsi="Times New Roman" w:cs="Times New Roman"/>
          <w:color w:val="000000" w:themeColor="text1"/>
          <w:sz w:val="24"/>
          <w:szCs w:val="24"/>
        </w:rPr>
        <w:lastRenderedPageBreak/>
        <w:t>Do czynników ryzyka identyfikowanych na podstawie wywiadu przeprowadzonego podczas</w:t>
      </w:r>
      <w:r w:rsidRPr="008120AB">
        <w:rPr>
          <w:rFonts w:ascii="Times New Roman" w:eastAsia="Helvetica" w:hAnsi="Times New Roman" w:cs="Times New Roman"/>
          <w:color w:val="000000" w:themeColor="text1"/>
          <w:sz w:val="24"/>
          <w:szCs w:val="24"/>
        </w:rPr>
        <w:t xml:space="preserve"> ciąży oraz przed porodem zalicza się w szczególności</w:t>
      </w:r>
      <w:bookmarkEnd w:id="14"/>
      <w:r w:rsidRPr="008120AB">
        <w:rPr>
          <w:rFonts w:ascii="Times New Roman" w:eastAsia="Helvetica" w:hAnsi="Times New Roman" w:cs="Times New Roman"/>
          <w:color w:val="000000" w:themeColor="text1"/>
          <w:sz w:val="24"/>
          <w:szCs w:val="24"/>
        </w:rPr>
        <w:t>:</w:t>
      </w:r>
    </w:p>
    <w:p w14:paraId="78AA2A66" w14:textId="54074BC6" w:rsidR="009D2A82" w:rsidRPr="008120AB" w:rsidRDefault="004276B4">
      <w:pPr>
        <w:pStyle w:val="Akapitzlist"/>
        <w:numPr>
          <w:ilvl w:val="1"/>
          <w:numId w:val="29"/>
        </w:numPr>
        <w:spacing w:before="130" w:after="130"/>
        <w:ind w:left="851"/>
        <w:jc w:val="both"/>
        <w:rPr>
          <w:rFonts w:ascii="Times New Roman" w:hAnsi="Times New Roman" w:cs="Times New Roman"/>
          <w:color w:val="000000" w:themeColor="text1"/>
          <w:sz w:val="24"/>
          <w:szCs w:val="24"/>
        </w:rPr>
      </w:pPr>
      <w:r>
        <w:rPr>
          <w:rFonts w:ascii="Times New Roman" w:eastAsia="Helvetica" w:hAnsi="Times New Roman" w:cs="Times New Roman"/>
          <w:color w:val="000000" w:themeColor="text1"/>
          <w:sz w:val="24"/>
          <w:szCs w:val="24"/>
        </w:rPr>
        <w:t>c</w:t>
      </w:r>
      <w:r w:rsidR="009D2A82" w:rsidRPr="008120AB">
        <w:rPr>
          <w:rFonts w:ascii="Times New Roman" w:eastAsia="Helvetica" w:hAnsi="Times New Roman" w:cs="Times New Roman"/>
          <w:color w:val="000000" w:themeColor="text1"/>
          <w:sz w:val="24"/>
          <w:szCs w:val="24"/>
        </w:rPr>
        <w:t>horoby</w:t>
      </w:r>
      <w:r>
        <w:rPr>
          <w:rFonts w:ascii="Times New Roman" w:eastAsia="Helvetica" w:hAnsi="Times New Roman" w:cs="Times New Roman"/>
          <w:color w:val="000000" w:themeColor="text1"/>
          <w:sz w:val="24"/>
          <w:szCs w:val="24"/>
        </w:rPr>
        <w:t xml:space="preserve"> kobiety w ciąży</w:t>
      </w:r>
      <w:r w:rsidR="009D2A82" w:rsidRPr="008120AB">
        <w:rPr>
          <w:rFonts w:ascii="Times New Roman" w:eastAsia="Helvetica" w:hAnsi="Times New Roman" w:cs="Times New Roman"/>
          <w:color w:val="000000" w:themeColor="text1"/>
          <w:sz w:val="24"/>
          <w:szCs w:val="24"/>
        </w:rPr>
        <w:t>, w</w:t>
      </w:r>
      <w:r w:rsidR="00AD26CB"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szczególności choroby układu krążenia, nadciśnienie tętnicze, choroby nerek, choroby neurologiczne, zaburzenia psychiczne i</w:t>
      </w:r>
      <w:r w:rsidR="00AD26CB"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zaburzenia zachowania, choroby wątroby, cukrzycę, zaburzenia krzepnięcia, trombofilię lub zespół antyfosfolipidowy</w:t>
      </w:r>
      <w:r w:rsidR="00283F6A">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otyłość</w:t>
      </w:r>
      <w:r w:rsidR="00335CA3">
        <w:rPr>
          <w:rFonts w:ascii="Times New Roman" w:eastAsia="Helvetica" w:hAnsi="Times New Roman" w:cs="Times New Roman"/>
          <w:color w:val="000000" w:themeColor="text1"/>
          <w:sz w:val="24"/>
          <w:szCs w:val="24"/>
        </w:rPr>
        <w:t>,</w:t>
      </w:r>
      <w:r w:rsidR="00283F6A">
        <w:rPr>
          <w:rFonts w:ascii="Times New Roman" w:eastAsia="Helvetica" w:hAnsi="Times New Roman" w:cs="Times New Roman"/>
          <w:color w:val="000000" w:themeColor="text1"/>
          <w:sz w:val="24"/>
          <w:szCs w:val="24"/>
        </w:rPr>
        <w:t xml:space="preserve"> </w:t>
      </w:r>
      <w:r w:rsidR="00283F6A" w:rsidRPr="00283F6A">
        <w:rPr>
          <w:rFonts w:ascii="Times New Roman" w:eastAsia="Helvetica" w:hAnsi="Times New Roman" w:cs="Times New Roman"/>
          <w:color w:val="000000" w:themeColor="text1"/>
          <w:sz w:val="24"/>
          <w:szCs w:val="24"/>
        </w:rPr>
        <w:t xml:space="preserve">wrodzone </w:t>
      </w:r>
      <w:r w:rsidR="00335CA3">
        <w:rPr>
          <w:rFonts w:ascii="Times New Roman" w:eastAsia="Helvetica" w:hAnsi="Times New Roman" w:cs="Times New Roman"/>
          <w:color w:val="000000" w:themeColor="text1"/>
          <w:sz w:val="24"/>
          <w:szCs w:val="24"/>
        </w:rPr>
        <w:t xml:space="preserve">wady </w:t>
      </w:r>
      <w:r w:rsidR="00283F6A" w:rsidRPr="00283F6A">
        <w:rPr>
          <w:rFonts w:ascii="Times New Roman" w:eastAsia="Helvetica" w:hAnsi="Times New Roman" w:cs="Times New Roman"/>
          <w:color w:val="000000" w:themeColor="text1"/>
          <w:sz w:val="24"/>
          <w:szCs w:val="24"/>
        </w:rPr>
        <w:t>metabolizmu</w:t>
      </w:r>
      <w:r w:rsidR="009D2A82" w:rsidRPr="008120AB">
        <w:rPr>
          <w:rFonts w:ascii="Times New Roman" w:eastAsia="Helvetica" w:hAnsi="Times New Roman" w:cs="Times New Roman"/>
          <w:color w:val="000000" w:themeColor="text1"/>
          <w:sz w:val="24"/>
          <w:szCs w:val="24"/>
        </w:rPr>
        <w:t>;</w:t>
      </w:r>
    </w:p>
    <w:p w14:paraId="33298B68" w14:textId="599E47BC"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zakażenie wirusem HIV lub HCV;</w:t>
      </w:r>
    </w:p>
    <w:p w14:paraId="5BD5F477" w14:textId="73F2EA63"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 po leczeniu niepłodności lub po co najmniej dwóch następujących po sobie poronieniach samoistnych lub po porodzie przedwczesnym;</w:t>
      </w:r>
    </w:p>
    <w:p w14:paraId="3A105159" w14:textId="7DC76373"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uprzednie urodzenie dziecka martwego lub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ciężkiej zamartwicy;</w:t>
      </w:r>
    </w:p>
    <w:p w14:paraId="1F0D8E30" w14:textId="43040AD5"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przebyty poród noworodka o</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masie urodzeniowej ciała większej niż 4000 g lub noworodka z</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bardzo małą lub ekstremalnie małą masą urodzeniową ciała;</w:t>
      </w:r>
    </w:p>
    <w:p w14:paraId="66148C85" w14:textId="148D9D4B"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ciążę wielopłodową;</w:t>
      </w:r>
    </w:p>
    <w:p w14:paraId="3D5FB64A" w14:textId="25498E46"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wystąpienie krwawienia przed porodem, stan po powikłaniach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postaci łożyska przodującego lub przedwczesnego oddzielania się łożyska;</w:t>
      </w:r>
    </w:p>
    <w:p w14:paraId="1BE104E9" w14:textId="5D928461"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 po operacjach macicy i</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dolnego odcinka układu rozrodczego, uszkodzeniach dróg rodnych, atonii macicy albo po krwotokach poporodowych, drgawkach, stanach zatorowo-zakrzepowych lub przebytym wynicowaniu macicy;</w:t>
      </w:r>
    </w:p>
    <w:p w14:paraId="228611D3" w14:textId="75E9F559"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sytuację, gdy </w:t>
      </w:r>
      <w:r w:rsidR="004276B4">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 xml:space="preserve">jest </w:t>
      </w:r>
      <w:r w:rsidRPr="00CA5340">
        <w:rPr>
          <w:rFonts w:ascii="Times New Roman" w:eastAsia="Helvetica" w:hAnsi="Times New Roman" w:cs="Times New Roman"/>
          <w:color w:val="000000" w:themeColor="text1"/>
          <w:sz w:val="24"/>
          <w:szCs w:val="24"/>
        </w:rPr>
        <w:t>pierworódką</w:t>
      </w:r>
      <w:r w:rsidRPr="008120AB">
        <w:rPr>
          <w:rFonts w:ascii="Times New Roman" w:eastAsia="Helvetica" w:hAnsi="Times New Roman" w:cs="Times New Roman"/>
          <w:color w:val="000000" w:themeColor="text1"/>
          <w:sz w:val="24"/>
          <w:szCs w:val="24"/>
        </w:rPr>
        <w:t xml:space="preserve"> poniżej 18. roku życia lub powyżej 35. roku życia;</w:t>
      </w:r>
    </w:p>
    <w:p w14:paraId="0C668174" w14:textId="3DB4ABB8"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sytuację, gdy </w:t>
      </w:r>
      <w:r w:rsidR="004276B4">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jest wieloródką powyżej 40. roku życia lub wieloródką po urodzeniu 4 dzieci;</w:t>
      </w:r>
    </w:p>
    <w:p w14:paraId="538102A6" w14:textId="2F4A48C0"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przewlekłe zakażenie u</w:t>
      </w:r>
      <w:r w:rsidR="00AD26CB" w:rsidRPr="008120AB">
        <w:rPr>
          <w:rFonts w:ascii="Times New Roman" w:eastAsia="Helvetica" w:hAnsi="Times New Roman" w:cs="Times New Roman"/>
          <w:color w:val="000000" w:themeColor="text1"/>
          <w:sz w:val="24"/>
          <w:szCs w:val="24"/>
        </w:rPr>
        <w:t xml:space="preserve"> </w:t>
      </w:r>
      <w:r w:rsidR="00226E69">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lub jego podejrzenie lub wystąpienie temperatury ciała powyżej 38</w:t>
      </w:r>
      <w:r w:rsidR="00AD26CB"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C częściej niż raz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w:t>
      </w:r>
    </w:p>
    <w:p w14:paraId="174F8D66" w14:textId="6A8CF7FF" w:rsidR="009D2A82" w:rsidRPr="008120AB" w:rsidRDefault="009D2A82">
      <w:pPr>
        <w:pStyle w:val="Akapitzlist"/>
        <w:numPr>
          <w:ilvl w:val="1"/>
          <w:numId w:val="29"/>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używanie substancji psychoaktywnych, produktów leczniczych, alkoholu lub nikotyny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i</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bezpośrednio poprzedzającym ciążę.</w:t>
      </w:r>
    </w:p>
    <w:p w14:paraId="61F03587" w14:textId="4BD141D8"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 czynników ryzyka identyfikowanych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oraz przed porodem na podstawie badania zalicza się w</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57427414" w14:textId="58F50EA0"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wartość ciśnienia skurczowego wyższą niż 140 mmHg i</w:t>
      </w:r>
      <w:r w:rsidR="00AD26C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rozkurczowego wyższą niż 90 mmHg, białkomocz wyższy niż 0,3 g/24 h;</w:t>
      </w:r>
    </w:p>
    <w:p w14:paraId="2B6BFCA8" w14:textId="0B52FA6B"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CA5340">
        <w:rPr>
          <w:rFonts w:ascii="Times New Roman" w:eastAsia="Helvetica" w:hAnsi="Times New Roman" w:cs="Times New Roman"/>
          <w:color w:val="000000" w:themeColor="text1"/>
          <w:sz w:val="24"/>
          <w:szCs w:val="24"/>
        </w:rPr>
        <w:t>przybór</w:t>
      </w:r>
      <w:r w:rsidRPr="008120AB">
        <w:rPr>
          <w:rFonts w:ascii="Times New Roman" w:eastAsia="Helvetica" w:hAnsi="Times New Roman" w:cs="Times New Roman"/>
          <w:color w:val="000000" w:themeColor="text1"/>
          <w:sz w:val="24"/>
          <w:szCs w:val="24"/>
        </w:rPr>
        <w:t xml:space="preserve"> masy ciała większy niż 500 g na tydzień w ostatnim trymestrze ciąży;</w:t>
      </w:r>
    </w:p>
    <w:p w14:paraId="68C88741" w14:textId="42A999EC"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odmiedniczkowe zapalenie nerek;</w:t>
      </w:r>
    </w:p>
    <w:p w14:paraId="6FF9BABA" w14:textId="4B455520"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niedokrwistość, małopłytkowość i odchylenia w zakresie parametrów układu krzepnięcia</w:t>
      </w:r>
      <w:r w:rsidR="00A25DD4" w:rsidRPr="008120AB">
        <w:rPr>
          <w:rFonts w:ascii="Times New Roman" w:eastAsia="Helvetica" w:hAnsi="Times New Roman" w:cs="Times New Roman"/>
          <w:color w:val="000000" w:themeColor="text1"/>
          <w:sz w:val="24"/>
          <w:szCs w:val="24"/>
        </w:rPr>
        <w:t>;</w:t>
      </w:r>
    </w:p>
    <w:p w14:paraId="5A7D63E9" w14:textId="3D57BD47"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cukrzycę, otyłość; </w:t>
      </w:r>
    </w:p>
    <w:p w14:paraId="176EC2AE" w14:textId="679338EC"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zakażenie wirusem różyczki;</w:t>
      </w:r>
    </w:p>
    <w:p w14:paraId="0F2F494F" w14:textId="3AFDA691"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przebyte lub trwające krwawienie z</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dróg rodnych;</w:t>
      </w:r>
    </w:p>
    <w:p w14:paraId="241C02BD" w14:textId="408D3712"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konflikt serologiczny;</w:t>
      </w:r>
    </w:p>
    <w:p w14:paraId="61A1D87C" w14:textId="314B0783"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nieadekwatność wielkości macicy lub wielkości dziecka do czasu trwania ciąży (problemy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precyzyjnym ustaleniu terminu porodu, ograniczenie wewnątrzmacicznego wzrastania płodu, makrosomia płodu, wielowodzie, małowodzie, mięśniaki macicy, ciąża wielopłodowa, niewspółmierność matczyno-płodowa);</w:t>
      </w:r>
    </w:p>
    <w:p w14:paraId="18FB065C" w14:textId="410005E5"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zagrażający poród przedwczesny (przedwczesne skurcze macicy, niewydolność cieśniowo-szyjkowa);</w:t>
      </w:r>
    </w:p>
    <w:p w14:paraId="712FADD1" w14:textId="3AF2290E"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nieprawidłową lokalizację łożyska;</w:t>
      </w:r>
    </w:p>
    <w:p w14:paraId="4D2C262F" w14:textId="4BBB1DDD"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ciążę wielopłodową z</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patologicznie położonymi płodami;</w:t>
      </w:r>
    </w:p>
    <w:p w14:paraId="31C1AB46" w14:textId="36595CDF"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przekroczenie 41 tygodnia ciąży lub niepewność co do terminu porodu;</w:t>
      </w:r>
    </w:p>
    <w:p w14:paraId="6DD459DE" w14:textId="57487B01"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dodatni wynik posiewu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paciorkowców B-hemolizujących grupy B(GBS);</w:t>
      </w:r>
    </w:p>
    <w:p w14:paraId="068897C2" w14:textId="636B81B9"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położenie inne niż główkowe powyżej 37. tygodnia ciąży;</w:t>
      </w:r>
    </w:p>
    <w:p w14:paraId="41329590" w14:textId="12226B46" w:rsidR="009D2A82" w:rsidRPr="008120AB" w:rsidRDefault="009D2A82">
      <w:pPr>
        <w:pStyle w:val="Akapitzlist"/>
        <w:numPr>
          <w:ilvl w:val="0"/>
          <w:numId w:val="30"/>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więcej niż dwa rozpoznania porodu fałszywego.</w:t>
      </w:r>
    </w:p>
    <w:p w14:paraId="4CA095F8" w14:textId="2C1C7B46"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bookmarkStart w:id="15" w:name="_Hlk175905436"/>
      <w:r w:rsidRPr="008120AB">
        <w:rPr>
          <w:rFonts w:ascii="Times New Roman" w:eastAsia="Helvetica" w:hAnsi="Times New Roman" w:cs="Times New Roman"/>
          <w:color w:val="000000" w:themeColor="text1"/>
          <w:sz w:val="24"/>
          <w:szCs w:val="24"/>
        </w:rPr>
        <w:t>Do czynników ryzyka śródporodowego zalicza się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bookmarkEnd w:id="15"/>
    <w:p w14:paraId="47A63112" w14:textId="39A66BE4"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przedłużone odpływanie płynu owodniowego (powyżej 24 godzin);</w:t>
      </w:r>
    </w:p>
    <w:p w14:paraId="4DB5618B" w14:textId="49C8B93B"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zaburzenia czynności skurczowej macicy </w:t>
      </w:r>
      <w:bookmarkStart w:id="16" w:name="_Hlk170905841"/>
      <w:r w:rsidRPr="008120AB">
        <w:rPr>
          <w:rFonts w:ascii="Times New Roman" w:eastAsia="Helvetica" w:hAnsi="Times New Roman" w:cs="Times New Roman"/>
          <w:color w:val="000000" w:themeColor="text1"/>
          <w:sz w:val="24"/>
          <w:szCs w:val="24"/>
        </w:rPr>
        <w:t>pomimo stosowania uterotoników;</w:t>
      </w:r>
    </w:p>
    <w:bookmarkEnd w:id="16"/>
    <w:p w14:paraId="426C01D0" w14:textId="587654F4"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opryszczkę genitalną;</w:t>
      </w:r>
    </w:p>
    <w:p w14:paraId="448E6D1E" w14:textId="3B0C0EBE"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konieczność indukcji lub stymulacji porodu;</w:t>
      </w:r>
    </w:p>
    <w:p w14:paraId="4F74011C" w14:textId="4FE34565"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obecność smółki lub krwi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płynie owodniowym;</w:t>
      </w:r>
    </w:p>
    <w:p w14:paraId="305B6C9C" w14:textId="158328AF"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temperaturę ciała powyżej 38</w:t>
      </w:r>
      <w:r w:rsidR="00A25DD4"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C;</w:t>
      </w:r>
    </w:p>
    <w:p w14:paraId="3E62638E" w14:textId="62CA8E6B"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bookmarkStart w:id="17" w:name="_Hlk175905450"/>
      <w:bookmarkStart w:id="18" w:name="_Hlk170906862"/>
      <w:r w:rsidRPr="008120AB">
        <w:rPr>
          <w:rFonts w:ascii="Times New Roman" w:eastAsia="Helvetica" w:hAnsi="Times New Roman" w:cs="Times New Roman"/>
          <w:color w:val="000000" w:themeColor="text1"/>
          <w:sz w:val="24"/>
          <w:szCs w:val="24"/>
        </w:rPr>
        <w:t>okołoporodową utratę krwi w liczbie przekraczającej 20% objętości krwi krążącej w odniesieniu do BMI pacjent</w:t>
      </w:r>
      <w:r w:rsidR="00E35864" w:rsidRPr="008120AB">
        <w:rPr>
          <w:rFonts w:ascii="Times New Roman" w:eastAsia="Helvetica" w:hAnsi="Times New Roman" w:cs="Times New Roman"/>
          <w:color w:val="000000" w:themeColor="text1"/>
          <w:sz w:val="24"/>
          <w:szCs w:val="24"/>
        </w:rPr>
        <w:t>ki</w:t>
      </w:r>
      <w:r w:rsidR="00A25DD4" w:rsidRPr="008120AB">
        <w:rPr>
          <w:rFonts w:ascii="Times New Roman" w:eastAsia="Helvetica" w:hAnsi="Times New Roman" w:cs="Times New Roman"/>
          <w:color w:val="000000" w:themeColor="text1"/>
          <w:sz w:val="24"/>
          <w:szCs w:val="24"/>
        </w:rPr>
        <w:t>;</w:t>
      </w:r>
    </w:p>
    <w:bookmarkEnd w:id="17"/>
    <w:bookmarkEnd w:id="18"/>
    <w:p w14:paraId="5F9211FB" w14:textId="2CCC8DEA"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wypadnięcie pępowiny lub przodowanie pępowiny;</w:t>
      </w:r>
    </w:p>
    <w:p w14:paraId="01C8AA65" w14:textId="3FE18765"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zatrzymanie łożyska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jamie macicy;</w:t>
      </w:r>
    </w:p>
    <w:p w14:paraId="0A3DA0DD" w14:textId="0EF8A1CB"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wstrząs;</w:t>
      </w:r>
    </w:p>
    <w:p w14:paraId="7950EC4A" w14:textId="76644327"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pęknięcie krocza 3. lub 4. stopnia;</w:t>
      </w:r>
    </w:p>
    <w:p w14:paraId="3085D7F3" w14:textId="294E4A80"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wynicowanie macicy;</w:t>
      </w:r>
    </w:p>
    <w:p w14:paraId="19BA4066" w14:textId="76F3B108" w:rsidR="009D2A82" w:rsidRPr="008120AB" w:rsidRDefault="009D2A82">
      <w:pPr>
        <w:pStyle w:val="Akapitzlist"/>
        <w:numPr>
          <w:ilvl w:val="1"/>
          <w:numId w:val="31"/>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pęknięcie macicy.</w:t>
      </w:r>
    </w:p>
    <w:p w14:paraId="19454899" w14:textId="10D53CF2"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 czynników ryzyka występujących u</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lub noworodka zalicza się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11FECA42" w14:textId="475FB00D"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pępowinę dwunaczyniową;</w:t>
      </w:r>
    </w:p>
    <w:p w14:paraId="76A2140D" w14:textId="046C742A"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naczynia błądzące;</w:t>
      </w:r>
    </w:p>
    <w:p w14:paraId="42E81AE7" w14:textId="3CC4C8B8"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wady rozwojowe;</w:t>
      </w:r>
    </w:p>
    <w:p w14:paraId="5D5CE436" w14:textId="15A25E4E"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masę ciała noworodka poniżej 2500 g;</w:t>
      </w:r>
    </w:p>
    <w:p w14:paraId="4FABD2B8" w14:textId="585D785F"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zaburzenia czynności serca płodu;</w:t>
      </w:r>
    </w:p>
    <w:p w14:paraId="0DBFB44A" w14:textId="10A3914F"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skali Apgar poniżej 7 punktów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5. minucie po urodzeniu;</w:t>
      </w:r>
    </w:p>
    <w:p w14:paraId="0E742D63" w14:textId="20901A1B"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uraz okołoporodowy;</w:t>
      </w:r>
    </w:p>
    <w:p w14:paraId="19FDF2C7" w14:textId="44A53F3C" w:rsidR="009D2A82" w:rsidRPr="008120AB" w:rsidRDefault="009D2A82">
      <w:pPr>
        <w:pStyle w:val="Akapitzlist"/>
        <w:numPr>
          <w:ilvl w:val="1"/>
          <w:numId w:val="32"/>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zaburzenia oddychania;</w:t>
      </w:r>
    </w:p>
    <w:p w14:paraId="3E577E88" w14:textId="48016CC2" w:rsidR="009D2A82" w:rsidRPr="008120AB" w:rsidRDefault="009D2A82">
      <w:pPr>
        <w:pStyle w:val="Akapitzlist"/>
        <w:numPr>
          <w:ilvl w:val="1"/>
          <w:numId w:val="32"/>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narażenie na hipotermię okołoporodową.</w:t>
      </w:r>
    </w:p>
    <w:p w14:paraId="3D9DF0C3" w14:textId="4A6382E9"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występowania czynników ryzyka, o</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4, dokonuje osoba sprawująca opiekę.</w:t>
      </w:r>
    </w:p>
    <w:p w14:paraId="6F2A3C02" w14:textId="541F839E"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stwierdzenia występowania czynników ryzyka, o</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A25DD4"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4, </w:t>
      </w:r>
      <w:r w:rsidR="004276B4">
        <w:rPr>
          <w:rFonts w:ascii="Times New Roman" w:eastAsia="Helvetica" w:hAnsi="Times New Roman" w:cs="Times New Roman"/>
          <w:color w:val="000000" w:themeColor="text1"/>
          <w:sz w:val="24"/>
          <w:szCs w:val="24"/>
        </w:rPr>
        <w:t>kobieta w ciąży</w:t>
      </w:r>
      <w:r w:rsidRPr="008120AB">
        <w:rPr>
          <w:rFonts w:ascii="Times New Roman" w:eastAsia="Helvetica" w:hAnsi="Times New Roman" w:cs="Times New Roman"/>
          <w:color w:val="000000" w:themeColor="text1"/>
          <w:sz w:val="24"/>
          <w:szCs w:val="24"/>
        </w:rPr>
        <w:t>, rodząca</w:t>
      </w:r>
      <w:r w:rsidR="00174045" w:rsidRPr="008120AB">
        <w:rPr>
          <w:rFonts w:ascii="Times New Roman" w:eastAsia="Helvetica" w:hAnsi="Times New Roman" w:cs="Times New Roman"/>
          <w:color w:val="000000" w:themeColor="text1"/>
          <w:sz w:val="24"/>
          <w:szCs w:val="24"/>
        </w:rPr>
        <w:t>,</w:t>
      </w:r>
      <w:r w:rsidR="00E6608F">
        <w:rPr>
          <w:rFonts w:ascii="Times New Roman" w:eastAsia="Helvetica" w:hAnsi="Times New Roman" w:cs="Times New Roman"/>
          <w:color w:val="000000" w:themeColor="text1"/>
          <w:sz w:val="24"/>
          <w:szCs w:val="24"/>
        </w:rPr>
        <w:t xml:space="preserve"> kobieta w połogu</w:t>
      </w:r>
      <w:r w:rsidR="0017404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lub noworodek powinni pozostawać pod opieką lekarza położnika lub lekarza neonatologa oddziału neonatologicznego o</w:t>
      </w:r>
      <w:r w:rsidR="0017404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odpowiednim do ich stanu zdrowia poziomie referencyjnym zapewniającym opiekę perinatalną lub neonatologiczną.</w:t>
      </w:r>
    </w:p>
    <w:p w14:paraId="424D0A65" w14:textId="66EEA4D9"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Zidentyfikowane u</w:t>
      </w:r>
      <w:r w:rsidR="00174045" w:rsidRPr="008120AB">
        <w:rPr>
          <w:rFonts w:ascii="Times New Roman" w:eastAsia="Helvetica" w:hAnsi="Times New Roman" w:cs="Times New Roman"/>
          <w:color w:val="000000" w:themeColor="text1"/>
          <w:sz w:val="24"/>
          <w:szCs w:val="24"/>
        </w:rPr>
        <w:t xml:space="preserve"> </w:t>
      </w:r>
      <w:r w:rsidR="004276B4">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czynniki ryzyka należy omówić odpowiednio wcześnie z</w:t>
      </w:r>
      <w:r w:rsidR="00174045" w:rsidRPr="008120AB">
        <w:rPr>
          <w:rFonts w:ascii="Times New Roman" w:eastAsia="Helvetica" w:hAnsi="Times New Roman" w:cs="Times New Roman"/>
          <w:color w:val="000000" w:themeColor="text1"/>
          <w:sz w:val="24"/>
          <w:szCs w:val="24"/>
        </w:rPr>
        <w:t xml:space="preserve"> </w:t>
      </w:r>
      <w:r w:rsidR="004276B4">
        <w:rPr>
          <w:rFonts w:ascii="Times New Roman" w:eastAsia="Helvetica" w:hAnsi="Times New Roman" w:cs="Times New Roman"/>
          <w:color w:val="000000" w:themeColor="text1"/>
          <w:sz w:val="24"/>
          <w:szCs w:val="24"/>
        </w:rPr>
        <w:t xml:space="preserve">kobietą w ciąży </w:t>
      </w:r>
      <w:r w:rsidRPr="008120AB">
        <w:rPr>
          <w:rFonts w:ascii="Times New Roman" w:eastAsia="Helvetica" w:hAnsi="Times New Roman" w:cs="Times New Roman"/>
          <w:color w:val="000000" w:themeColor="text1"/>
          <w:sz w:val="24"/>
          <w:szCs w:val="24"/>
        </w:rPr>
        <w:t>lub jej przedstawicielem ustawowym, tak aby zapewnić podjęcie świadomej decyzji odnośnie do wyboru miejsca porodu.</w:t>
      </w:r>
    </w:p>
    <w:p w14:paraId="20948D4D" w14:textId="7FE9C22C" w:rsidR="009D2A82" w:rsidRPr="008120AB" w:rsidRDefault="009D2A82">
      <w:pPr>
        <w:pStyle w:val="Akapitzlist"/>
        <w:numPr>
          <w:ilvl w:val="0"/>
          <w:numId w:val="28"/>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Wyniki identyfikacji czynników ryzyka, o</w:t>
      </w:r>
      <w:r w:rsidR="0017404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17404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4, podjęte działania i</w:t>
      </w:r>
      <w:r w:rsidR="0017404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zalecenia oraz dokonane w</w:t>
      </w:r>
      <w:r w:rsidR="002F789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porozumieniu z</w:t>
      </w:r>
      <w:r w:rsidR="00174045" w:rsidRPr="008120AB">
        <w:rPr>
          <w:rFonts w:ascii="Times New Roman" w:eastAsia="Helvetica" w:hAnsi="Times New Roman" w:cs="Times New Roman"/>
          <w:color w:val="000000" w:themeColor="text1"/>
          <w:sz w:val="24"/>
          <w:szCs w:val="24"/>
        </w:rPr>
        <w:t xml:space="preserve"> </w:t>
      </w:r>
      <w:r w:rsidR="004276B4">
        <w:rPr>
          <w:rFonts w:ascii="Times New Roman" w:eastAsia="Helvetica" w:hAnsi="Times New Roman" w:cs="Times New Roman"/>
          <w:color w:val="000000" w:themeColor="text1"/>
          <w:sz w:val="24"/>
          <w:szCs w:val="24"/>
        </w:rPr>
        <w:t xml:space="preserve">kobietą w ciąży </w:t>
      </w:r>
      <w:r w:rsidRPr="008120AB">
        <w:rPr>
          <w:rFonts w:ascii="Times New Roman" w:eastAsia="Helvetica" w:hAnsi="Times New Roman" w:cs="Times New Roman"/>
          <w:color w:val="000000" w:themeColor="text1"/>
          <w:sz w:val="24"/>
          <w:szCs w:val="24"/>
        </w:rPr>
        <w:t>ustalenia należy każdorazowo</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odnotować w</w:t>
      </w:r>
      <w:r w:rsidR="0017404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w:t>
      </w:r>
    </w:p>
    <w:p w14:paraId="6487824F" w14:textId="77777777" w:rsidR="00234556" w:rsidRPr="008120AB" w:rsidRDefault="00234556" w:rsidP="00234556">
      <w:pPr>
        <w:pStyle w:val="Akapitzlist"/>
        <w:spacing w:before="130" w:after="130"/>
        <w:ind w:left="567"/>
        <w:jc w:val="both"/>
        <w:rPr>
          <w:rFonts w:ascii="Times New Roman" w:eastAsia="Helvetica" w:hAnsi="Times New Roman" w:cs="Times New Roman"/>
          <w:color w:val="000000" w:themeColor="text1"/>
          <w:sz w:val="24"/>
          <w:szCs w:val="24"/>
        </w:rPr>
      </w:pPr>
    </w:p>
    <w:p w14:paraId="7DFD76D2" w14:textId="1965B24E"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19" w:name="_Hlk168595485"/>
      <w:r w:rsidRPr="008120AB">
        <w:rPr>
          <w:rFonts w:ascii="Times New Roman" w:eastAsia="Helvetica" w:hAnsi="Times New Roman" w:cs="Times New Roman"/>
          <w:b/>
          <w:color w:val="000000" w:themeColor="text1"/>
          <w:sz w:val="24"/>
          <w:szCs w:val="24"/>
        </w:rPr>
        <w:t xml:space="preserve">Edukacja przedporodowa </w:t>
      </w:r>
    </w:p>
    <w:p w14:paraId="7FC44ACD" w14:textId="7DE98B2F" w:rsidR="009D2A82" w:rsidRPr="008120AB" w:rsidRDefault="009D2A82">
      <w:pPr>
        <w:pStyle w:val="Akapitzlist"/>
        <w:numPr>
          <w:ilvl w:val="1"/>
          <w:numId w:val="33"/>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Za prowadzenie edukacji przedporodowej, która obejmuje wymiar godzin dostosowany do potrzeb </w:t>
      </w:r>
      <w:r w:rsidRPr="00156C5D">
        <w:rPr>
          <w:rFonts w:ascii="Times New Roman" w:eastAsia="Helvetica" w:hAnsi="Times New Roman" w:cs="Times New Roman"/>
          <w:color w:val="000000" w:themeColor="text1"/>
          <w:sz w:val="24"/>
          <w:szCs w:val="24"/>
        </w:rPr>
        <w:t xml:space="preserve">kobiety </w:t>
      </w:r>
      <w:r w:rsidR="004276B4">
        <w:rPr>
          <w:rFonts w:ascii="Times New Roman" w:eastAsia="Helvetica" w:hAnsi="Times New Roman" w:cs="Times New Roman"/>
          <w:color w:val="000000" w:themeColor="text1"/>
          <w:sz w:val="24"/>
          <w:szCs w:val="24"/>
        </w:rPr>
        <w:t>w ciąży</w:t>
      </w:r>
      <w:r w:rsidRPr="008120AB">
        <w:rPr>
          <w:rFonts w:ascii="Times New Roman" w:eastAsia="Helvetica" w:hAnsi="Times New Roman" w:cs="Times New Roman"/>
          <w:color w:val="000000" w:themeColor="text1"/>
          <w:sz w:val="24"/>
          <w:szCs w:val="24"/>
        </w:rPr>
        <w:t>, z</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zajęć teoretycznych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praktycznych realizowanych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formie indywidualnej lub grupowej, odpowiada położna. Edukacja przedporodowa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formie indywidualnej jest również obowiązkiem lekarza położnika.</w:t>
      </w:r>
    </w:p>
    <w:p w14:paraId="287685B2" w14:textId="0EA723BD" w:rsidR="009D2A82" w:rsidRPr="008120AB" w:rsidRDefault="009D2A82">
      <w:pPr>
        <w:pStyle w:val="Akapitzlist"/>
        <w:numPr>
          <w:ilvl w:val="1"/>
          <w:numId w:val="33"/>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Ramowy program edukacji przedporodowej obejmujący ciąż</w:t>
      </w:r>
      <w:r w:rsidR="00F34B48">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por</w:t>
      </w:r>
      <w:r w:rsidR="00F34B48">
        <w:rPr>
          <w:rFonts w:ascii="Times New Roman" w:eastAsia="Helvetica" w:hAnsi="Times New Roman" w:cs="Times New Roman"/>
          <w:color w:val="000000" w:themeColor="text1"/>
          <w:sz w:val="24"/>
          <w:szCs w:val="24"/>
        </w:rPr>
        <w:t>ód</w:t>
      </w:r>
      <w:r w:rsidRPr="008120AB">
        <w:rPr>
          <w:rFonts w:ascii="Times New Roman" w:eastAsia="Helvetica" w:hAnsi="Times New Roman" w:cs="Times New Roman"/>
          <w:color w:val="000000" w:themeColor="text1"/>
          <w:sz w:val="24"/>
          <w:szCs w:val="24"/>
        </w:rPr>
        <w:t>, poł</w:t>
      </w:r>
      <w:r w:rsidR="00F34B48">
        <w:rPr>
          <w:rFonts w:ascii="Times New Roman" w:eastAsia="Helvetica" w:hAnsi="Times New Roman" w:cs="Times New Roman"/>
          <w:color w:val="000000" w:themeColor="text1"/>
          <w:sz w:val="24"/>
          <w:szCs w:val="24"/>
        </w:rPr>
        <w:t>óg</w:t>
      </w:r>
      <w:r w:rsidRPr="008120AB">
        <w:rPr>
          <w:rFonts w:ascii="Times New Roman" w:eastAsia="Helvetica" w:hAnsi="Times New Roman" w:cs="Times New Roman"/>
          <w:color w:val="000000" w:themeColor="text1"/>
          <w:sz w:val="24"/>
          <w:szCs w:val="24"/>
        </w:rPr>
        <w:t xml:space="preserve"> oraz wsparcie społeczne</w:t>
      </w:r>
      <w:r w:rsidR="004276B4">
        <w:rPr>
          <w:rFonts w:ascii="Times New Roman" w:eastAsia="Helvetica" w:hAnsi="Times New Roman" w:cs="Times New Roman"/>
          <w:color w:val="000000" w:themeColor="text1"/>
          <w:sz w:val="24"/>
          <w:szCs w:val="24"/>
        </w:rPr>
        <w:t xml:space="preserve"> kobiety w ciąży</w:t>
      </w:r>
      <w:r w:rsidRPr="008120AB">
        <w:rPr>
          <w:rFonts w:ascii="Times New Roman" w:eastAsia="Helvetica" w:hAnsi="Times New Roman" w:cs="Times New Roman"/>
          <w:color w:val="000000" w:themeColor="text1"/>
          <w:sz w:val="24"/>
          <w:szCs w:val="24"/>
        </w:rPr>
        <w:t xml:space="preserve">, </w:t>
      </w:r>
      <w:r w:rsidR="00950419">
        <w:rPr>
          <w:rFonts w:ascii="Times New Roman" w:eastAsia="Helvetica" w:hAnsi="Times New Roman" w:cs="Times New Roman"/>
          <w:color w:val="000000" w:themeColor="text1"/>
          <w:sz w:val="24"/>
          <w:szCs w:val="24"/>
        </w:rPr>
        <w:t xml:space="preserve">w połogu </w:t>
      </w:r>
      <w:r w:rsidRPr="008120AB">
        <w:rPr>
          <w:rFonts w:ascii="Times New Roman" w:eastAsia="Helvetica" w:hAnsi="Times New Roman" w:cs="Times New Roman"/>
          <w:color w:val="000000" w:themeColor="text1"/>
          <w:sz w:val="24"/>
          <w:szCs w:val="24"/>
        </w:rPr>
        <w:t>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rodziny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okresie okołoporodowym skierowany jest do kobiety </w:t>
      </w:r>
      <w:r w:rsidR="004276B4">
        <w:rPr>
          <w:rFonts w:ascii="Times New Roman" w:eastAsia="Helvetica" w:hAnsi="Times New Roman" w:cs="Times New Roman"/>
          <w:color w:val="000000" w:themeColor="text1"/>
          <w:sz w:val="24"/>
          <w:szCs w:val="24"/>
        </w:rPr>
        <w:t xml:space="preserve">w ciąży </w:t>
      </w:r>
      <w:r w:rsidRPr="008120AB">
        <w:rPr>
          <w:rFonts w:ascii="Times New Roman" w:eastAsia="Helvetica" w:hAnsi="Times New Roman" w:cs="Times New Roman"/>
          <w:color w:val="000000" w:themeColor="text1"/>
          <w:sz w:val="24"/>
          <w:szCs w:val="24"/>
        </w:rPr>
        <w:t xml:space="preserve">i </w:t>
      </w:r>
      <w:r w:rsidRPr="00C95894">
        <w:rPr>
          <w:rFonts w:ascii="Times New Roman" w:eastAsia="Helvetica" w:hAnsi="Times New Roman" w:cs="Times New Roman"/>
          <w:color w:val="000000" w:themeColor="text1"/>
          <w:sz w:val="24"/>
          <w:szCs w:val="24"/>
        </w:rPr>
        <w:t xml:space="preserve">osoby bliskiej, chyba, że </w:t>
      </w:r>
      <w:r w:rsidR="0040411E">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nie wskaże takiej osoby.</w:t>
      </w:r>
    </w:p>
    <w:p w14:paraId="65F3D4CE" w14:textId="3C983647" w:rsidR="009D2A82" w:rsidRPr="008120AB" w:rsidRDefault="009D2A82">
      <w:pPr>
        <w:pStyle w:val="Akapitzlist"/>
        <w:numPr>
          <w:ilvl w:val="1"/>
          <w:numId w:val="33"/>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Ramowy program edukacji przedporodowej dotyczący ciąży obejmuje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5637C631" w14:textId="3FB570F4"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przebieg ciąży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rozwój dziecka od początku ciąży do porodu – zmiany w organizmie kobiety </w:t>
      </w:r>
      <w:r w:rsidR="0040411E">
        <w:rPr>
          <w:rFonts w:ascii="Times New Roman" w:eastAsia="Helvetica" w:hAnsi="Times New Roman" w:cs="Times New Roman"/>
          <w:color w:val="000000" w:themeColor="text1"/>
          <w:sz w:val="24"/>
          <w:szCs w:val="24"/>
        </w:rPr>
        <w:t>w ciąży</w:t>
      </w:r>
      <w:r w:rsidRPr="008120AB">
        <w:rPr>
          <w:rFonts w:ascii="Times New Roman" w:eastAsia="Helvetica" w:hAnsi="Times New Roman" w:cs="Times New Roman"/>
          <w:color w:val="000000" w:themeColor="text1"/>
          <w:sz w:val="24"/>
          <w:szCs w:val="24"/>
        </w:rPr>
        <w:t>, r</w:t>
      </w:r>
      <w:r w:rsidRPr="008120AB">
        <w:rPr>
          <w:rFonts w:ascii="Times New Roman" w:hAnsi="Times New Roman" w:cs="Times New Roman"/>
          <w:color w:val="000000" w:themeColor="text1"/>
          <w:sz w:val="24"/>
          <w:szCs w:val="24"/>
        </w:rPr>
        <w:t>ozwój dziecka w poszczególnych tygodniach ciąży</w:t>
      </w:r>
      <w:r w:rsidRPr="008120AB">
        <w:rPr>
          <w:rFonts w:ascii="Times New Roman" w:eastAsia="Helvetica" w:hAnsi="Times New Roman" w:cs="Times New Roman"/>
          <w:color w:val="000000" w:themeColor="text1"/>
          <w:sz w:val="24"/>
          <w:szCs w:val="24"/>
        </w:rPr>
        <w:t xml:space="preserve">, </w:t>
      </w:r>
      <w:r w:rsidRPr="008120AB">
        <w:rPr>
          <w:rFonts w:ascii="Times New Roman" w:hAnsi="Times New Roman" w:cs="Times New Roman"/>
          <w:color w:val="000000" w:themeColor="text1"/>
          <w:sz w:val="24"/>
          <w:szCs w:val="24"/>
        </w:rPr>
        <w:t>rozwój więzi między rodzicami a</w:t>
      </w:r>
      <w:r w:rsidR="0036309F" w:rsidRPr="008120AB">
        <w:rPr>
          <w:rFonts w:ascii="Times New Roman" w:hAnsi="Times New Roman" w:cs="Times New Roman"/>
          <w:color w:val="000000" w:themeColor="text1"/>
          <w:sz w:val="24"/>
          <w:szCs w:val="24"/>
        </w:rPr>
        <w:t xml:space="preserve"> </w:t>
      </w:r>
      <w:r w:rsidRPr="008120AB">
        <w:rPr>
          <w:rFonts w:ascii="Times New Roman" w:hAnsi="Times New Roman" w:cs="Times New Roman"/>
          <w:color w:val="000000" w:themeColor="text1"/>
          <w:sz w:val="24"/>
          <w:szCs w:val="24"/>
        </w:rPr>
        <w:t>nienarodzonym dzieckiem, czynniki mające wpływ na ciąż</w:t>
      </w:r>
      <w:r w:rsidR="00E6608F">
        <w:rPr>
          <w:rFonts w:ascii="Times New Roman" w:hAnsi="Times New Roman" w:cs="Times New Roman"/>
          <w:color w:val="000000" w:themeColor="text1"/>
          <w:sz w:val="24"/>
          <w:szCs w:val="24"/>
        </w:rPr>
        <w:t>ę</w:t>
      </w:r>
      <w:r w:rsidRPr="008120AB">
        <w:rPr>
          <w:rFonts w:ascii="Times New Roman" w:hAnsi="Times New Roman" w:cs="Times New Roman"/>
          <w:color w:val="000000" w:themeColor="text1"/>
          <w:sz w:val="24"/>
          <w:szCs w:val="24"/>
        </w:rPr>
        <w:t xml:space="preserve">, zdrowie kobiety </w:t>
      </w:r>
      <w:r w:rsidR="004276B4">
        <w:rPr>
          <w:rFonts w:ascii="Times New Roman" w:hAnsi="Times New Roman" w:cs="Times New Roman"/>
          <w:color w:val="000000" w:themeColor="text1"/>
          <w:sz w:val="24"/>
          <w:szCs w:val="24"/>
        </w:rPr>
        <w:t xml:space="preserve">w ciąży </w:t>
      </w:r>
      <w:r w:rsidRPr="008120AB">
        <w:rPr>
          <w:rFonts w:ascii="Times New Roman" w:hAnsi="Times New Roman" w:cs="Times New Roman"/>
          <w:color w:val="000000" w:themeColor="text1"/>
          <w:sz w:val="24"/>
          <w:szCs w:val="24"/>
        </w:rPr>
        <w:t>oraz jej dziecka;</w:t>
      </w:r>
    </w:p>
    <w:p w14:paraId="34BB1A19" w14:textId="3C6B5E94"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opiekę</w:t>
      </w:r>
      <w:r w:rsidR="00950419">
        <w:rPr>
          <w:rFonts w:ascii="Times New Roman" w:eastAsia="Helvetica" w:hAnsi="Times New Roman" w:cs="Times New Roman"/>
          <w:color w:val="000000" w:themeColor="text1"/>
          <w:sz w:val="24"/>
          <w:szCs w:val="24"/>
        </w:rPr>
        <w:t xml:space="preserve"> w ciąży</w:t>
      </w:r>
      <w:r w:rsidRPr="008120AB">
        <w:rPr>
          <w:rFonts w:ascii="Times New Roman" w:eastAsia="Helvetica" w:hAnsi="Times New Roman" w:cs="Times New Roman"/>
          <w:color w:val="000000" w:themeColor="text1"/>
          <w:sz w:val="24"/>
          <w:szCs w:val="24"/>
        </w:rPr>
        <w:t xml:space="preserve"> </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dostępne formy opieki medycznej, badania prenatalne, b</w:t>
      </w:r>
      <w:r w:rsidRPr="008120AB">
        <w:rPr>
          <w:rFonts w:ascii="Times New Roman" w:hAnsi="Times New Roman" w:cs="Times New Roman"/>
          <w:color w:val="000000" w:themeColor="text1"/>
          <w:sz w:val="24"/>
          <w:szCs w:val="24"/>
        </w:rPr>
        <w:t>adania diagnostyczne, konsultacje i świadczenia</w:t>
      </w:r>
      <w:r w:rsidR="00C31991">
        <w:rPr>
          <w:rFonts w:ascii="Times New Roman" w:hAnsi="Times New Roman" w:cs="Times New Roman"/>
          <w:color w:val="000000" w:themeColor="text1"/>
          <w:sz w:val="24"/>
          <w:szCs w:val="24"/>
        </w:rPr>
        <w:t xml:space="preserve"> </w:t>
      </w:r>
      <w:r w:rsidRPr="008120AB">
        <w:rPr>
          <w:rFonts w:ascii="Times New Roman" w:hAnsi="Times New Roman" w:cs="Times New Roman"/>
          <w:color w:val="000000" w:themeColor="text1"/>
          <w:sz w:val="24"/>
          <w:szCs w:val="24"/>
        </w:rPr>
        <w:t>zdrowotne realizowane w poszczególnych trymestrach ciąży</w:t>
      </w:r>
      <w:r w:rsidR="0036309F"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plan opieki przedporodowej, samoobserwacj</w:t>
      </w:r>
      <w:r w:rsidR="0036309F" w:rsidRPr="008120AB">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w ciąży;</w:t>
      </w:r>
    </w:p>
    <w:p w14:paraId="08E4F1D3" w14:textId="191BE819"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styl życia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ciąży </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zasady odżywiania (</w:t>
      </w:r>
      <w:r w:rsidRPr="008120AB">
        <w:rPr>
          <w:rFonts w:ascii="Times New Roman" w:hAnsi="Times New Roman" w:cs="Times New Roman"/>
          <w:color w:val="000000" w:themeColor="text1"/>
          <w:sz w:val="24"/>
          <w:szCs w:val="24"/>
        </w:rPr>
        <w:t>zasady doboru jakościowego i ilościowego produktów żywnościowych)</w:t>
      </w:r>
      <w:r w:rsidRPr="008120AB">
        <w:rPr>
          <w:rFonts w:ascii="Times New Roman" w:eastAsia="Helvetica" w:hAnsi="Times New Roman" w:cs="Times New Roman"/>
          <w:color w:val="000000" w:themeColor="text1"/>
          <w:sz w:val="24"/>
          <w:szCs w:val="24"/>
        </w:rPr>
        <w:t>, używki, nałogi oraz ich wpływ na rozwój ciąży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dziecka, aktywność zawodowa, aktywność fizyczna </w:t>
      </w:r>
      <w:r w:rsidRPr="008120AB">
        <w:rPr>
          <w:rFonts w:ascii="Times New Roman" w:hAnsi="Times New Roman" w:cs="Times New Roman"/>
          <w:color w:val="000000" w:themeColor="text1"/>
          <w:sz w:val="24"/>
          <w:szCs w:val="24"/>
        </w:rPr>
        <w:t>kobiet w ciąży o fizjologicznym przebiegu, formy aktywności fizycznej przeciwwskazane w ciąży</w:t>
      </w:r>
      <w:r w:rsidRPr="008120AB">
        <w:rPr>
          <w:rFonts w:ascii="Times New Roman" w:eastAsia="Helvetica" w:hAnsi="Times New Roman" w:cs="Times New Roman"/>
          <w:color w:val="000000" w:themeColor="text1"/>
          <w:sz w:val="24"/>
          <w:szCs w:val="24"/>
        </w:rPr>
        <w:t xml:space="preserve">, </w:t>
      </w:r>
      <w:r w:rsidRPr="008120AB">
        <w:rPr>
          <w:rFonts w:ascii="Times New Roman" w:hAnsi="Times New Roman" w:cs="Times New Roman"/>
          <w:color w:val="000000" w:themeColor="text1"/>
          <w:sz w:val="24"/>
          <w:szCs w:val="24"/>
        </w:rPr>
        <w:t xml:space="preserve">zachowania zdrowotne w ciąży, </w:t>
      </w:r>
      <w:r w:rsidRPr="008120AB">
        <w:rPr>
          <w:rFonts w:ascii="Times New Roman" w:eastAsia="Helvetica" w:hAnsi="Times New Roman" w:cs="Times New Roman"/>
          <w:color w:val="000000" w:themeColor="text1"/>
          <w:sz w:val="24"/>
          <w:szCs w:val="24"/>
        </w:rPr>
        <w:t>zachowania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czynności uznawane za niebezpieczne dla kobiet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farmakoterapia w ciąży;</w:t>
      </w:r>
    </w:p>
    <w:p w14:paraId="521DDCBB" w14:textId="41BD856A"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dolegliwości </w:t>
      </w:r>
      <w:r w:rsidR="00AA1DA6">
        <w:rPr>
          <w:rFonts w:ascii="Times New Roman" w:eastAsia="Helvetica" w:hAnsi="Times New Roman" w:cs="Times New Roman"/>
          <w:color w:val="000000" w:themeColor="text1"/>
          <w:sz w:val="24"/>
          <w:szCs w:val="24"/>
        </w:rPr>
        <w:t xml:space="preserve">w </w:t>
      </w:r>
      <w:r w:rsidRPr="008120AB">
        <w:rPr>
          <w:rFonts w:ascii="Times New Roman" w:eastAsia="Helvetica" w:hAnsi="Times New Roman" w:cs="Times New Roman"/>
          <w:color w:val="000000" w:themeColor="text1"/>
          <w:sz w:val="24"/>
          <w:szCs w:val="24"/>
        </w:rPr>
        <w:t>ciąży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sposoby radzenia sobie z</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nimi, w tym </w:t>
      </w:r>
      <w:r w:rsidRPr="008120AB">
        <w:rPr>
          <w:rFonts w:ascii="Times New Roman" w:hAnsi="Times New Roman" w:cs="Times New Roman"/>
          <w:color w:val="000000" w:themeColor="text1"/>
          <w:sz w:val="24"/>
          <w:szCs w:val="24"/>
        </w:rPr>
        <w:t>dolegliwości przemawiające za natychmiastowym kontaktem z lekarzem lub położną</w:t>
      </w:r>
      <w:r w:rsidRPr="008120AB">
        <w:rPr>
          <w:rFonts w:ascii="Times New Roman" w:eastAsia="Helvetica" w:hAnsi="Times New Roman" w:cs="Times New Roman"/>
          <w:color w:val="000000" w:themeColor="text1"/>
          <w:sz w:val="24"/>
          <w:szCs w:val="24"/>
        </w:rPr>
        <w:t>;</w:t>
      </w:r>
    </w:p>
    <w:p w14:paraId="5EA9CACC" w14:textId="290CEBAB"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profilaktykę chorób zakaźnych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okołoporodowym (</w:t>
      </w:r>
      <w:r w:rsidRPr="008120AB">
        <w:rPr>
          <w:rFonts w:ascii="Times New Roman" w:hAnsi="Times New Roman" w:cs="Times New Roman"/>
          <w:color w:val="000000" w:themeColor="text1"/>
          <w:sz w:val="24"/>
          <w:szCs w:val="24"/>
        </w:rPr>
        <w:t>TORCH – zakażenia w okresie perinatalnym</w:t>
      </w:r>
      <w:r w:rsidRPr="008120AB">
        <w:rPr>
          <w:rFonts w:ascii="Times New Roman" w:eastAsia="Helvetica" w:hAnsi="Times New Roman" w:cs="Times New Roman"/>
          <w:color w:val="000000" w:themeColor="text1"/>
          <w:sz w:val="24"/>
          <w:szCs w:val="24"/>
        </w:rPr>
        <w:t xml:space="preserve">, szczepienia ochronne w okresie okołoporodowym – zalecane, przeciwwskazane, możliwe do wykonania, </w:t>
      </w:r>
      <w:r w:rsidRPr="008120AB">
        <w:rPr>
          <w:rFonts w:ascii="Times New Roman" w:hAnsi="Times New Roman" w:cs="Times New Roman"/>
          <w:color w:val="000000" w:themeColor="text1"/>
          <w:sz w:val="24"/>
          <w:szCs w:val="24"/>
        </w:rPr>
        <w:t xml:space="preserve">bezpieczeństwo szczepień u kobiet </w:t>
      </w:r>
      <w:r w:rsidR="0040411E">
        <w:rPr>
          <w:rFonts w:ascii="Times New Roman" w:hAnsi="Times New Roman" w:cs="Times New Roman"/>
          <w:color w:val="000000" w:themeColor="text1"/>
          <w:sz w:val="24"/>
          <w:szCs w:val="24"/>
        </w:rPr>
        <w:t xml:space="preserve">w ciąży </w:t>
      </w:r>
      <w:r w:rsidRPr="008120AB">
        <w:rPr>
          <w:rFonts w:ascii="Times New Roman" w:hAnsi="Times New Roman" w:cs="Times New Roman"/>
          <w:color w:val="000000" w:themeColor="text1"/>
          <w:sz w:val="24"/>
          <w:szCs w:val="24"/>
        </w:rPr>
        <w:t>i karmiących piersią, szczepienia przed podróżą zagraniczną;</w:t>
      </w:r>
      <w:r w:rsidRPr="008120AB">
        <w:rPr>
          <w:rFonts w:ascii="Times New Roman" w:eastAsia="Helvetica" w:hAnsi="Times New Roman" w:cs="Times New Roman"/>
          <w:color w:val="000000" w:themeColor="text1"/>
          <w:sz w:val="24"/>
          <w:szCs w:val="24"/>
        </w:rPr>
        <w:t xml:space="preserve"> </w:t>
      </w:r>
    </w:p>
    <w:p w14:paraId="32D5DE49" w14:textId="71C13149"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problemy psychologiczne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emocjonalne kobiety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jej rodziny w</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porodu i</w:t>
      </w:r>
      <w:r w:rsidR="003630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połogu;</w:t>
      </w:r>
    </w:p>
    <w:p w14:paraId="51BD58C1" w14:textId="3938120B" w:rsidR="009D2A82" w:rsidRPr="008120AB" w:rsidRDefault="009D2A82">
      <w:pPr>
        <w:pStyle w:val="Akapitzlist"/>
        <w:numPr>
          <w:ilvl w:val="1"/>
          <w:numId w:val="34"/>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zagadnienia prawne dotyczące przepisów standardu</w:t>
      </w:r>
      <w:r w:rsidR="00E35864" w:rsidRPr="008120AB">
        <w:rPr>
          <w:rFonts w:ascii="Times New Roman" w:eastAsia="Helvetica" w:hAnsi="Times New Roman" w:cs="Times New Roman"/>
          <w:color w:val="000000" w:themeColor="text1"/>
          <w:sz w:val="24"/>
          <w:szCs w:val="24"/>
        </w:rPr>
        <w:t xml:space="preserve"> organizacyjnego</w:t>
      </w:r>
      <w:r w:rsidRPr="008120AB">
        <w:rPr>
          <w:rFonts w:ascii="Times New Roman" w:eastAsia="Helvetica" w:hAnsi="Times New Roman" w:cs="Times New Roman"/>
          <w:color w:val="000000" w:themeColor="text1"/>
          <w:sz w:val="24"/>
          <w:szCs w:val="24"/>
        </w:rPr>
        <w:t xml:space="preserve"> opieki okołoporodowej, praw pacjenta, opieki medycznej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okołoporodowym, ustawodawstwa rodzinnego,</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ochrony prawnej</w:t>
      </w:r>
      <w:r w:rsidR="0040411E">
        <w:rPr>
          <w:rFonts w:ascii="Times New Roman" w:eastAsia="Helvetica" w:hAnsi="Times New Roman" w:cs="Times New Roman"/>
          <w:color w:val="000000" w:themeColor="text1"/>
          <w:sz w:val="24"/>
          <w:szCs w:val="24"/>
        </w:rPr>
        <w:t xml:space="preserve"> kobiet w ciąży </w:t>
      </w:r>
      <w:r w:rsidRPr="008120AB">
        <w:rPr>
          <w:rFonts w:ascii="Times New Roman" w:eastAsia="Helvetica" w:hAnsi="Times New Roman" w:cs="Times New Roman"/>
          <w:color w:val="000000" w:themeColor="text1"/>
          <w:sz w:val="24"/>
          <w:szCs w:val="24"/>
        </w:rPr>
        <w:t>, matek.</w:t>
      </w:r>
    </w:p>
    <w:p w14:paraId="6802D3D4" w14:textId="75D0D67D" w:rsidR="009D2A82" w:rsidRPr="008120AB" w:rsidRDefault="009D2A82">
      <w:pPr>
        <w:pStyle w:val="Akapitzlist"/>
        <w:numPr>
          <w:ilvl w:val="1"/>
          <w:numId w:val="33"/>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Ramowy program edukacji przedporodowej dotyczący porodu obejmuje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4F85658C" w14:textId="51CE3423"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przygotowanie do porodu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plan porodu,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preferencje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oczekiwania rodzącej;</w:t>
      </w:r>
    </w:p>
    <w:p w14:paraId="4B959D86" w14:textId="3045FF4C"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czynniki zwiastujące początek porodu,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stany nagłe wymagające szybkiej hospitalizacji;</w:t>
      </w:r>
    </w:p>
    <w:p w14:paraId="45C90C93" w14:textId="2C2CEADB"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postępowanie przy przyjęciu do porodu, dokumenty osobiste i dokumentacja medyczna niezbędna przy przyjęciu do porodu oraz wyprawka do szpitala; </w:t>
      </w:r>
    </w:p>
    <w:p w14:paraId="4CF436A6" w14:textId="18310D20"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fizjologia porodu, poród aktywny, poród rodzinny, w tym rola i zadania osoby </w:t>
      </w:r>
      <w:proofErr w:type="gramStart"/>
      <w:r w:rsidRPr="008120AB">
        <w:rPr>
          <w:rFonts w:ascii="Times New Roman" w:eastAsia="Helvetica" w:hAnsi="Times New Roman" w:cs="Times New Roman"/>
          <w:color w:val="000000" w:themeColor="text1"/>
          <w:sz w:val="24"/>
          <w:szCs w:val="24"/>
        </w:rPr>
        <w:t>bliskiej  podczas</w:t>
      </w:r>
      <w:proofErr w:type="gramEnd"/>
      <w:r w:rsidRPr="008120AB">
        <w:rPr>
          <w:rFonts w:ascii="Times New Roman" w:eastAsia="Helvetica" w:hAnsi="Times New Roman" w:cs="Times New Roman"/>
          <w:color w:val="000000" w:themeColor="text1"/>
          <w:sz w:val="24"/>
          <w:szCs w:val="24"/>
        </w:rPr>
        <w:t xml:space="preserve"> porodu, wybór miejsca porodu, w tym uwarunkowania, wskazania, p</w:t>
      </w:r>
      <w:r w:rsidR="00CA5340">
        <w:rPr>
          <w:rFonts w:ascii="Times New Roman" w:eastAsia="Helvetica" w:hAnsi="Times New Roman" w:cs="Times New Roman"/>
          <w:color w:val="000000" w:themeColor="text1"/>
          <w:sz w:val="24"/>
          <w:szCs w:val="24"/>
        </w:rPr>
        <w:t>rzeci</w:t>
      </w:r>
      <w:r w:rsidRPr="008120AB">
        <w:rPr>
          <w:rFonts w:ascii="Times New Roman" w:eastAsia="Helvetica" w:hAnsi="Times New Roman" w:cs="Times New Roman"/>
          <w:color w:val="000000" w:themeColor="text1"/>
          <w:sz w:val="24"/>
          <w:szCs w:val="24"/>
        </w:rPr>
        <w:t>wskazania;</w:t>
      </w:r>
    </w:p>
    <w:p w14:paraId="4FE15093" w14:textId="1F1AFA8C"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pozycje wykorzystywane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II okresie porodu (pozycje wertykalne)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sprzęt pomocny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porodu;</w:t>
      </w:r>
    </w:p>
    <w:p w14:paraId="11DD022E" w14:textId="3273459F"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łagodzenie bólu porodowego (niefarmakologiczne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farmakologiczne);</w:t>
      </w:r>
    </w:p>
    <w:p w14:paraId="66A94BF7" w14:textId="43824BE7"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bookmarkStart w:id="20" w:name="_Hlk168598365"/>
      <w:r w:rsidRPr="008120AB">
        <w:rPr>
          <w:rFonts w:ascii="Times New Roman" w:eastAsia="Helvetica" w:hAnsi="Times New Roman" w:cs="Times New Roman"/>
          <w:color w:val="000000" w:themeColor="text1"/>
          <w:sz w:val="24"/>
          <w:szCs w:val="24"/>
        </w:rPr>
        <w:t>kontakt matki z</w:t>
      </w:r>
      <w:r w:rsidR="0094129F" w:rsidRPr="008120AB">
        <w:rPr>
          <w:rFonts w:ascii="Times New Roman" w:eastAsia="Helvetica" w:hAnsi="Times New Roman" w:cs="Times New Roman"/>
          <w:color w:val="000000" w:themeColor="text1"/>
          <w:sz w:val="24"/>
          <w:szCs w:val="24"/>
        </w:rPr>
        <w:t xml:space="preserve"> </w:t>
      </w:r>
      <w:r w:rsidR="00FB7476">
        <w:rPr>
          <w:rFonts w:ascii="Times New Roman" w:eastAsia="Helvetica" w:hAnsi="Times New Roman" w:cs="Times New Roman"/>
          <w:color w:val="000000" w:themeColor="text1"/>
          <w:sz w:val="24"/>
          <w:szCs w:val="24"/>
        </w:rPr>
        <w:t xml:space="preserve">noworodkiem </w:t>
      </w:r>
      <w:r w:rsid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skóra do skóry</w:t>
      </w:r>
      <w:r w:rsid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inicjacja karmienia piersią</w:t>
      </w:r>
      <w:bookmarkEnd w:id="20"/>
      <w:r w:rsidRPr="008120AB">
        <w:rPr>
          <w:rFonts w:ascii="Times New Roman" w:eastAsia="Helvetica" w:hAnsi="Times New Roman" w:cs="Times New Roman"/>
          <w:color w:val="000000" w:themeColor="text1"/>
          <w:sz w:val="24"/>
          <w:szCs w:val="24"/>
        </w:rPr>
        <w:t>;</w:t>
      </w:r>
    </w:p>
    <w:p w14:paraId="07D437D9" w14:textId="4944F710" w:rsidR="009D2A82" w:rsidRPr="008120AB" w:rsidRDefault="009D2A82">
      <w:pPr>
        <w:pStyle w:val="Akapitzlist"/>
        <w:numPr>
          <w:ilvl w:val="0"/>
          <w:numId w:val="35"/>
        </w:numPr>
        <w:spacing w:before="130" w:after="130"/>
        <w:ind w:left="851"/>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cięcie cesarskie </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korzyści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zagrożenia dla matki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dziecka, powikłania wczesne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późne</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 cięciu cesarskim.</w:t>
      </w:r>
    </w:p>
    <w:p w14:paraId="0B8355B6" w14:textId="10FFAC17" w:rsidR="009D2A82" w:rsidRPr="008120AB" w:rsidRDefault="009D2A82">
      <w:pPr>
        <w:pStyle w:val="Akapitzlist"/>
        <w:numPr>
          <w:ilvl w:val="1"/>
          <w:numId w:val="33"/>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Ramowy program edukacji przedporodowej dotyczący okresu poporodowego (połóg) obejmuje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487BE455" w14:textId="77818965" w:rsidR="009D2A82" w:rsidRPr="008120AB" w:rsidRDefault="009D2A82">
      <w:pPr>
        <w:pStyle w:val="Akapitzlist"/>
        <w:numPr>
          <w:ilvl w:val="0"/>
          <w:numId w:val="36"/>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opiekę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połogu </w:t>
      </w:r>
      <w:r w:rsidR="00F6419F" w:rsidRPr="00F6419F">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przebieg połogu, powrót płodności po porodzie oraz psychologiczne aspekty połogu, styl życia w połogu, opiek</w:t>
      </w:r>
      <w:r w:rsidR="0094129F" w:rsidRPr="008120AB">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w połogu w środowisku domowym, profilaktyk</w:t>
      </w:r>
      <w:r w:rsidR="0094129F" w:rsidRPr="008120AB">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zaburzeń uroginekologicznych;</w:t>
      </w:r>
    </w:p>
    <w:p w14:paraId="53F37A14" w14:textId="41931390" w:rsidR="009D2A82" w:rsidRPr="008120AB" w:rsidRDefault="009D2A82">
      <w:pPr>
        <w:pStyle w:val="Akapitzlist"/>
        <w:numPr>
          <w:ilvl w:val="0"/>
          <w:numId w:val="36"/>
        </w:numPr>
        <w:spacing w:before="130" w:after="130"/>
        <w:ind w:left="851"/>
        <w:jc w:val="both"/>
        <w:rPr>
          <w:rFonts w:ascii="Times New Roman" w:hAnsi="Times New Roman" w:cs="Times New Roman"/>
          <w:color w:val="000000" w:themeColor="text1"/>
          <w:sz w:val="24"/>
          <w:szCs w:val="24"/>
        </w:rPr>
      </w:pPr>
      <w:bookmarkStart w:id="21" w:name="_Hlk168597580"/>
      <w:r w:rsidRPr="008120AB">
        <w:rPr>
          <w:rFonts w:ascii="Times New Roman" w:eastAsia="Helvetica" w:hAnsi="Times New Roman" w:cs="Times New Roman"/>
          <w:color w:val="000000" w:themeColor="text1"/>
          <w:sz w:val="24"/>
          <w:szCs w:val="24"/>
        </w:rPr>
        <w:lastRenderedPageBreak/>
        <w:t>karmienie piersią i</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wsparcie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laktacji,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rozwiązywanie problemów związanych z</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laktacją;</w:t>
      </w:r>
      <w:bookmarkEnd w:id="21"/>
    </w:p>
    <w:p w14:paraId="3E9F2C01" w14:textId="6A9BCC32" w:rsidR="009D2A82" w:rsidRPr="008120AB" w:rsidRDefault="009D2A82">
      <w:pPr>
        <w:pStyle w:val="Akapitzlist"/>
        <w:numPr>
          <w:ilvl w:val="0"/>
          <w:numId w:val="36"/>
        </w:numPr>
        <w:spacing w:before="130" w:after="130"/>
        <w:ind w:left="85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kern w:val="2"/>
          <w:sz w:val="24"/>
          <w:szCs w:val="24"/>
          <w:lang w:eastAsia="en-US"/>
          <w14:ligatures w14:val="standardContextual"/>
        </w:rPr>
        <w:t>opiekę nad noworodkiem a</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następnie nad niemowlęciem, w</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tym postępowanie z</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noworodkiem po urodzeniu, działania profilaktyczne wykonywane u</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noworodka oraz niemowlęcia, pielęgnację dziecka, informacje i</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zalecenia dla rodziców odnośnie do postępowania z</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dzieckiem w</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domu oraz zapewnienie dziecku bezpieczeństwa w</w:t>
      </w:r>
      <w:r w:rsidR="0094129F" w:rsidRPr="008120AB">
        <w:rPr>
          <w:rFonts w:ascii="Times New Roman" w:eastAsia="Helvetica" w:hAnsi="Times New Roman" w:cs="Times New Roman"/>
          <w:color w:val="000000" w:themeColor="text1"/>
          <w:kern w:val="2"/>
          <w:sz w:val="24"/>
          <w:szCs w:val="24"/>
          <w:lang w:eastAsia="en-US"/>
          <w14:ligatures w14:val="standardContextual"/>
        </w:rPr>
        <w:t xml:space="preserve"> </w:t>
      </w:r>
      <w:r w:rsidRPr="008120AB">
        <w:rPr>
          <w:rFonts w:ascii="Times New Roman" w:eastAsia="Helvetica" w:hAnsi="Times New Roman" w:cs="Times New Roman"/>
          <w:color w:val="000000" w:themeColor="text1"/>
          <w:kern w:val="2"/>
          <w:sz w:val="24"/>
          <w:szCs w:val="24"/>
          <w:lang w:eastAsia="en-US"/>
          <w14:ligatures w14:val="standardContextual"/>
        </w:rPr>
        <w:t xml:space="preserve">środowisku domowym, </w:t>
      </w:r>
      <w:r w:rsidRPr="008120AB">
        <w:rPr>
          <w:rFonts w:ascii="Times New Roman" w:eastAsia="Calibri" w:hAnsi="Times New Roman" w:cs="Times New Roman"/>
          <w:color w:val="000000" w:themeColor="text1"/>
          <w:kern w:val="2"/>
          <w:sz w:val="24"/>
          <w:szCs w:val="24"/>
          <w:lang w:eastAsia="en-US"/>
          <w14:ligatures w14:val="standardContextual"/>
        </w:rPr>
        <w:t>dolegliwości mogące wzbudzać niepokój u rodziców i sposoby radzenia sobie z nimi, pierwsz</w:t>
      </w:r>
      <w:r w:rsidR="0094129F" w:rsidRPr="008120AB">
        <w:rPr>
          <w:rFonts w:ascii="Times New Roman" w:eastAsia="Calibri" w:hAnsi="Times New Roman" w:cs="Times New Roman"/>
          <w:color w:val="000000" w:themeColor="text1"/>
          <w:kern w:val="2"/>
          <w:sz w:val="24"/>
          <w:szCs w:val="24"/>
          <w:lang w:eastAsia="en-US"/>
          <w14:ligatures w14:val="standardContextual"/>
        </w:rPr>
        <w:t>ą</w:t>
      </w:r>
      <w:r w:rsidRPr="008120AB">
        <w:rPr>
          <w:rFonts w:ascii="Times New Roman" w:eastAsia="Calibri" w:hAnsi="Times New Roman" w:cs="Times New Roman"/>
          <w:color w:val="000000" w:themeColor="text1"/>
          <w:kern w:val="2"/>
          <w:sz w:val="24"/>
          <w:szCs w:val="24"/>
          <w:lang w:eastAsia="en-US"/>
          <w14:ligatures w14:val="standardContextual"/>
        </w:rPr>
        <w:t xml:space="preserve"> pomoc przedmedyczn</w:t>
      </w:r>
      <w:r w:rsidR="0094129F" w:rsidRPr="008120AB">
        <w:rPr>
          <w:rFonts w:ascii="Times New Roman" w:eastAsia="Calibri" w:hAnsi="Times New Roman" w:cs="Times New Roman"/>
          <w:color w:val="000000" w:themeColor="text1"/>
          <w:kern w:val="2"/>
          <w:sz w:val="24"/>
          <w:szCs w:val="24"/>
          <w:lang w:eastAsia="en-US"/>
          <w14:ligatures w14:val="standardContextual"/>
        </w:rPr>
        <w:t>ą</w:t>
      </w:r>
      <w:r w:rsidRPr="008120AB">
        <w:rPr>
          <w:rFonts w:ascii="Times New Roman" w:eastAsia="Calibri" w:hAnsi="Times New Roman" w:cs="Times New Roman"/>
          <w:color w:val="000000" w:themeColor="text1"/>
          <w:kern w:val="2"/>
          <w:sz w:val="24"/>
          <w:szCs w:val="24"/>
          <w:lang w:eastAsia="en-US"/>
          <w14:ligatures w14:val="standardContextual"/>
        </w:rPr>
        <w:t xml:space="preserve"> w</w:t>
      </w:r>
      <w:r w:rsidR="0094129F" w:rsidRPr="008120AB">
        <w:rPr>
          <w:rFonts w:ascii="Times New Roman" w:eastAsia="Calibri" w:hAnsi="Times New Roman" w:cs="Times New Roman"/>
          <w:color w:val="000000" w:themeColor="text1"/>
          <w:kern w:val="2"/>
          <w:sz w:val="24"/>
          <w:szCs w:val="24"/>
          <w:lang w:eastAsia="en-US"/>
          <w14:ligatures w14:val="standardContextual"/>
        </w:rPr>
        <w:t xml:space="preserve"> </w:t>
      </w:r>
      <w:r w:rsidRPr="008120AB">
        <w:rPr>
          <w:rFonts w:ascii="Times New Roman" w:eastAsia="Calibri" w:hAnsi="Times New Roman" w:cs="Times New Roman"/>
          <w:color w:val="000000" w:themeColor="text1"/>
          <w:kern w:val="2"/>
          <w:sz w:val="24"/>
          <w:szCs w:val="24"/>
          <w:lang w:eastAsia="en-US"/>
          <w14:ligatures w14:val="standardContextual"/>
        </w:rPr>
        <w:t>sytuacjach nagłych, profilaktyk</w:t>
      </w:r>
      <w:r w:rsidR="0094129F" w:rsidRPr="008120AB">
        <w:rPr>
          <w:rFonts w:ascii="Times New Roman" w:eastAsia="Calibri" w:hAnsi="Times New Roman" w:cs="Times New Roman"/>
          <w:color w:val="000000" w:themeColor="text1"/>
          <w:kern w:val="2"/>
          <w:sz w:val="24"/>
          <w:szCs w:val="24"/>
          <w:lang w:eastAsia="en-US"/>
          <w14:ligatures w14:val="standardContextual"/>
        </w:rPr>
        <w:t>ę</w:t>
      </w:r>
      <w:r w:rsidRPr="008120AB">
        <w:rPr>
          <w:rFonts w:ascii="Times New Roman" w:eastAsia="Calibri" w:hAnsi="Times New Roman" w:cs="Times New Roman"/>
          <w:color w:val="000000" w:themeColor="text1"/>
          <w:kern w:val="2"/>
          <w:sz w:val="24"/>
          <w:szCs w:val="24"/>
          <w:lang w:eastAsia="en-US"/>
          <w14:ligatures w14:val="standardContextual"/>
        </w:rPr>
        <w:t xml:space="preserve"> chorób zakaźnych w wieku noworodkowym i niemowlęcym, w</w:t>
      </w:r>
      <w:r w:rsidR="0094129F" w:rsidRPr="008120AB">
        <w:rPr>
          <w:rFonts w:ascii="Times New Roman" w:eastAsia="Calibri" w:hAnsi="Times New Roman" w:cs="Times New Roman"/>
          <w:color w:val="000000" w:themeColor="text1"/>
          <w:kern w:val="2"/>
          <w:sz w:val="24"/>
          <w:szCs w:val="24"/>
          <w:lang w:eastAsia="en-US"/>
          <w14:ligatures w14:val="standardContextual"/>
        </w:rPr>
        <w:t xml:space="preserve"> </w:t>
      </w:r>
      <w:r w:rsidRPr="008120AB">
        <w:rPr>
          <w:rFonts w:ascii="Times New Roman" w:eastAsia="Calibri" w:hAnsi="Times New Roman" w:cs="Times New Roman"/>
          <w:color w:val="000000" w:themeColor="text1"/>
          <w:kern w:val="2"/>
          <w:sz w:val="24"/>
          <w:szCs w:val="24"/>
          <w:lang w:eastAsia="en-US"/>
          <w14:ligatures w14:val="standardContextual"/>
        </w:rPr>
        <w:t>tym szczepienia ochronne, rozwój dziecka w pierwszym roku życia.</w:t>
      </w:r>
    </w:p>
    <w:p w14:paraId="7B67FAED" w14:textId="25035E98" w:rsidR="009D2A82" w:rsidRPr="008120AB" w:rsidRDefault="009D2A82">
      <w:pPr>
        <w:pStyle w:val="Akapitzlist"/>
        <w:numPr>
          <w:ilvl w:val="0"/>
          <w:numId w:val="37"/>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Ramowy program edukacji przedporodowej dotyczący wsparcia społecznego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okołoporodowym obejmuje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informacje dotyczące wsparcia emocjonalnego, informacyjnego, instrumentalnego, rzeczowego (materialnego), informacje o systemie wsparcia w</w:t>
      </w:r>
      <w:r w:rsidR="0094129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zjawiska przemocy domowej oraz symptomów wskazujących na jego wystąpienie.</w:t>
      </w:r>
    </w:p>
    <w:p w14:paraId="5F124AC2" w14:textId="581AB765" w:rsidR="009D2A82" w:rsidRPr="008120AB" w:rsidRDefault="009D2A82">
      <w:pPr>
        <w:pStyle w:val="Akapitzlist"/>
        <w:numPr>
          <w:ilvl w:val="0"/>
          <w:numId w:val="37"/>
        </w:numPr>
        <w:spacing w:after="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Podmioty wykonujące działalność leczniczą prowadzące edukację przedporodową nie prowadzą działań reklamowych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marketingowych związanych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preparatami do początkowego żywienia niemowląt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przedmiotów służących do karmienia niemowląt.</w:t>
      </w:r>
    </w:p>
    <w:p w14:paraId="73E6A093" w14:textId="77777777" w:rsidR="00234556" w:rsidRPr="008120AB" w:rsidRDefault="00234556" w:rsidP="00234556">
      <w:pPr>
        <w:pStyle w:val="Akapitzlist"/>
        <w:spacing w:after="0"/>
        <w:ind w:left="567"/>
        <w:jc w:val="both"/>
        <w:rPr>
          <w:rFonts w:ascii="Times New Roman" w:hAnsi="Times New Roman" w:cs="Times New Roman"/>
          <w:color w:val="000000" w:themeColor="text1"/>
          <w:sz w:val="24"/>
          <w:szCs w:val="24"/>
        </w:rPr>
      </w:pPr>
    </w:p>
    <w:p w14:paraId="5BCAEDA2" w14:textId="015507E5"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r w:rsidRPr="008120AB">
        <w:rPr>
          <w:rFonts w:ascii="Times New Roman" w:eastAsia="Helvetica" w:hAnsi="Times New Roman" w:cs="Times New Roman"/>
          <w:b/>
          <w:color w:val="000000" w:themeColor="text1"/>
          <w:sz w:val="24"/>
          <w:szCs w:val="24"/>
        </w:rPr>
        <w:t>Plan opieki przedporodowej i</w:t>
      </w:r>
      <w:r w:rsidR="00C8647D"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plan porodu</w:t>
      </w:r>
    </w:p>
    <w:p w14:paraId="130B550B" w14:textId="5D0F7430" w:rsidR="009D2A82" w:rsidRPr="008120AB" w:rsidRDefault="009D2A82">
      <w:pPr>
        <w:pStyle w:val="Akapitzlist"/>
        <w:numPr>
          <w:ilvl w:val="1"/>
          <w:numId w:val="38"/>
        </w:numPr>
        <w:spacing w:after="0"/>
        <w:ind w:left="567"/>
        <w:jc w:val="both"/>
        <w:rPr>
          <w:rFonts w:ascii="Times New Roman" w:eastAsia="Helvetica" w:hAnsi="Times New Roman" w:cs="Times New Roman"/>
          <w:color w:val="000000" w:themeColor="text1"/>
          <w:sz w:val="24"/>
          <w:szCs w:val="24"/>
        </w:rPr>
      </w:pPr>
      <w:bookmarkStart w:id="22" w:name="_Hlk168595813"/>
      <w:bookmarkEnd w:id="19"/>
      <w:r w:rsidRPr="008120AB">
        <w:rPr>
          <w:rFonts w:ascii="Times New Roman" w:eastAsia="Helvetica" w:hAnsi="Times New Roman" w:cs="Times New Roman"/>
          <w:color w:val="000000" w:themeColor="text1"/>
          <w:sz w:val="24"/>
          <w:szCs w:val="24"/>
        </w:rPr>
        <w:t xml:space="preserve">Podczas opieki przedporodowej osoba sprawująca opiekę oraz </w:t>
      </w:r>
      <w:r w:rsidR="0040411E">
        <w:rPr>
          <w:rFonts w:ascii="Times New Roman" w:eastAsia="Helvetica" w:hAnsi="Times New Roman" w:cs="Times New Roman"/>
          <w:color w:val="000000" w:themeColor="text1"/>
          <w:sz w:val="24"/>
          <w:szCs w:val="24"/>
        </w:rPr>
        <w:t xml:space="preserve">kobieta w ciąży </w:t>
      </w:r>
      <w:r w:rsidRPr="008120AB">
        <w:rPr>
          <w:rFonts w:ascii="Times New Roman" w:eastAsia="Helvetica" w:hAnsi="Times New Roman" w:cs="Times New Roman"/>
          <w:color w:val="000000" w:themeColor="text1"/>
          <w:sz w:val="24"/>
          <w:szCs w:val="24"/>
        </w:rPr>
        <w:t>ustalają plan opieki przedporodowej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plan porodu. Plan opieki przedporodowej obejmuje </w:t>
      </w:r>
      <w:r w:rsidRPr="001A2AE0">
        <w:rPr>
          <w:rFonts w:ascii="Times New Roman" w:eastAsia="Helvetica" w:hAnsi="Times New Roman" w:cs="Times New Roman"/>
          <w:color w:val="000000" w:themeColor="text1"/>
          <w:sz w:val="24"/>
          <w:szCs w:val="24"/>
        </w:rPr>
        <w:t>wszystkie procedury medyczne</w:t>
      </w:r>
      <w:r w:rsidRPr="008120AB">
        <w:rPr>
          <w:rFonts w:ascii="Times New Roman" w:eastAsia="Helvetica" w:hAnsi="Times New Roman" w:cs="Times New Roman"/>
          <w:color w:val="000000" w:themeColor="text1"/>
          <w:sz w:val="24"/>
          <w:szCs w:val="24"/>
        </w:rPr>
        <w:t xml:space="preserve"> związane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opieką przedporodową wraz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określeniem czasu ich wykonania. W</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planie opieki przedporodowej uwzględnia się możliwość zakwalifikowania </w:t>
      </w:r>
      <w:r w:rsidR="0040411E">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do aktualnie obowiązujących programów zdrowotnych, w</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badań prenatalnych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badań echokardiograficznych płodu</w:t>
      </w:r>
      <w:bookmarkEnd w:id="22"/>
      <w:r w:rsidRPr="008120AB">
        <w:rPr>
          <w:rFonts w:ascii="Times New Roman" w:eastAsia="Helvetica" w:hAnsi="Times New Roman" w:cs="Times New Roman"/>
          <w:color w:val="000000" w:themeColor="text1"/>
          <w:sz w:val="24"/>
          <w:szCs w:val="24"/>
        </w:rPr>
        <w:t xml:space="preserve">. </w:t>
      </w:r>
    </w:p>
    <w:p w14:paraId="34CA3DC5" w14:textId="005F941B" w:rsidR="009D2A82" w:rsidRPr="008120AB" w:rsidRDefault="009D2A82">
      <w:pPr>
        <w:pStyle w:val="Akapitzlist"/>
        <w:numPr>
          <w:ilvl w:val="1"/>
          <w:numId w:val="38"/>
        </w:numPr>
        <w:spacing w:before="130" w:after="130"/>
        <w:ind w:left="567"/>
        <w:jc w:val="both"/>
        <w:rPr>
          <w:rFonts w:ascii="Times New Roman" w:eastAsia="Helvetica" w:hAnsi="Times New Roman" w:cs="Times New Roman"/>
          <w:color w:val="000000" w:themeColor="text1"/>
          <w:sz w:val="24"/>
          <w:szCs w:val="24"/>
        </w:rPr>
      </w:pPr>
      <w:bookmarkStart w:id="23" w:name="_Hlk168595956"/>
      <w:r w:rsidRPr="008120AB">
        <w:rPr>
          <w:rFonts w:ascii="Times New Roman" w:eastAsia="Helvetica" w:hAnsi="Times New Roman" w:cs="Times New Roman"/>
          <w:color w:val="000000" w:themeColor="text1"/>
          <w:sz w:val="24"/>
          <w:szCs w:val="24"/>
        </w:rPr>
        <w:t>Plan porodu obejmuje wszystkie elementy postępowania medycznego podczas porodu w szczególności oczekiwania kobiety dotyczące:</w:t>
      </w:r>
    </w:p>
    <w:p w14:paraId="4DB07FF0" w14:textId="6469A951" w:rsidR="009D2A82" w:rsidRPr="008120AB" w:rsidRDefault="009D2A82">
      <w:pPr>
        <w:pStyle w:val="Akapitzlist"/>
        <w:numPr>
          <w:ilvl w:val="0"/>
          <w:numId w:val="9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miejsca i warunków porodu</w:t>
      </w:r>
      <w:r w:rsidR="00D43519">
        <w:rPr>
          <w:rFonts w:ascii="Times New Roman" w:eastAsia="Helvetica" w:hAnsi="Times New Roman" w:cs="Times New Roman"/>
          <w:color w:val="000000" w:themeColor="text1"/>
          <w:sz w:val="24"/>
          <w:szCs w:val="24"/>
        </w:rPr>
        <w:t>;</w:t>
      </w:r>
    </w:p>
    <w:p w14:paraId="0728FE12" w14:textId="1BAB17FB" w:rsidR="009D2A82" w:rsidRPr="008120AB" w:rsidRDefault="009D2A82">
      <w:pPr>
        <w:pStyle w:val="Akapitzlist"/>
        <w:numPr>
          <w:ilvl w:val="0"/>
          <w:numId w:val="95"/>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obecności osoby </w:t>
      </w:r>
      <w:r w:rsidR="00D43519">
        <w:rPr>
          <w:rFonts w:ascii="Times New Roman" w:eastAsia="Helvetica" w:hAnsi="Times New Roman" w:cs="Times New Roman"/>
          <w:color w:val="000000" w:themeColor="text1"/>
          <w:sz w:val="24"/>
          <w:szCs w:val="24"/>
        </w:rPr>
        <w:t xml:space="preserve">bliskiej </w:t>
      </w:r>
      <w:r w:rsidRPr="008120AB">
        <w:rPr>
          <w:rFonts w:ascii="Times New Roman" w:eastAsia="Helvetica" w:hAnsi="Times New Roman" w:cs="Times New Roman"/>
          <w:color w:val="000000" w:themeColor="text1"/>
          <w:sz w:val="24"/>
          <w:szCs w:val="24"/>
        </w:rPr>
        <w:t>podczas porodu, z wyłączeniem porodów zabiegowych</w:t>
      </w:r>
      <w:r w:rsidR="00D43519">
        <w:rPr>
          <w:rFonts w:ascii="Times New Roman" w:eastAsia="Helvetica" w:hAnsi="Times New Roman" w:cs="Times New Roman"/>
          <w:color w:val="000000" w:themeColor="text1"/>
          <w:sz w:val="24"/>
          <w:szCs w:val="24"/>
        </w:rPr>
        <w:t>;</w:t>
      </w:r>
    </w:p>
    <w:p w14:paraId="4AA7B0E3" w14:textId="33E26D35" w:rsidR="009D2A82" w:rsidRPr="008120AB" w:rsidRDefault="009D2A82">
      <w:pPr>
        <w:pStyle w:val="Akapitzlist"/>
        <w:numPr>
          <w:ilvl w:val="0"/>
          <w:numId w:val="9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metod łagodzenia bólu porodowego</w:t>
      </w:r>
      <w:r w:rsidR="00D43519">
        <w:rPr>
          <w:rFonts w:ascii="Times New Roman" w:eastAsia="Helvetica" w:hAnsi="Times New Roman" w:cs="Times New Roman"/>
          <w:color w:val="000000" w:themeColor="text1"/>
          <w:sz w:val="24"/>
          <w:szCs w:val="24"/>
        </w:rPr>
        <w:t>;</w:t>
      </w:r>
    </w:p>
    <w:p w14:paraId="1E39BEB9" w14:textId="755395D5" w:rsidR="009D2A82" w:rsidRPr="008120AB" w:rsidRDefault="009D2A82">
      <w:pPr>
        <w:pStyle w:val="Akapitzlist"/>
        <w:numPr>
          <w:ilvl w:val="0"/>
          <w:numId w:val="9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zgody lub braku zgody na wykonywanie różnych zabiegów medycznych, z omówieniem wskazań do ich stosowania i ewentualnych konsekwencji dla noworodka i matki w przypadku ich niezastosowania</w:t>
      </w:r>
      <w:r w:rsidR="00D43519">
        <w:rPr>
          <w:rFonts w:ascii="Times New Roman" w:eastAsia="Helvetica" w:hAnsi="Times New Roman" w:cs="Times New Roman"/>
          <w:color w:val="000000" w:themeColor="text1"/>
          <w:sz w:val="24"/>
          <w:szCs w:val="24"/>
        </w:rPr>
        <w:t>;</w:t>
      </w:r>
    </w:p>
    <w:p w14:paraId="285672E9" w14:textId="77777777" w:rsidR="009D2A82" w:rsidRPr="008120AB" w:rsidRDefault="009D2A82">
      <w:pPr>
        <w:pStyle w:val="Akapitzlist"/>
        <w:numPr>
          <w:ilvl w:val="0"/>
          <w:numId w:val="95"/>
        </w:numPr>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wskazania ewentualnych zastrzeżeń co do woli bądź możliwości karmienia piersią,</w:t>
      </w:r>
    </w:p>
    <w:p w14:paraId="178314DC" w14:textId="39F30AFB" w:rsidR="009D2A82" w:rsidRPr="008120AB" w:rsidRDefault="009D2A82">
      <w:pPr>
        <w:pStyle w:val="Akapitzlist"/>
        <w:numPr>
          <w:ilvl w:val="0"/>
          <w:numId w:val="9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kontaktu „skóra do skóry”, w tym wskazania osoby, która będzie uczestniczyła w kangurowaniu dziecka w sytuacji, w której kontakt „skóra do skóry” nie może mieć miejsca lub musi być przerwany; inicjacja karmienia piersią w trakcie kontaktu „skóra do skóry”</w:t>
      </w:r>
      <w:r w:rsidR="00D43519">
        <w:rPr>
          <w:rFonts w:ascii="Times New Roman" w:eastAsia="Helvetica" w:hAnsi="Times New Roman" w:cs="Times New Roman"/>
          <w:color w:val="000000" w:themeColor="text1"/>
          <w:sz w:val="24"/>
          <w:szCs w:val="24"/>
        </w:rPr>
        <w:t>;</w:t>
      </w:r>
    </w:p>
    <w:p w14:paraId="1AC408F3" w14:textId="08109F85" w:rsidR="009D2A82" w:rsidRPr="008120AB" w:rsidRDefault="009D2A82">
      <w:pPr>
        <w:pStyle w:val="Akapitzlist"/>
        <w:numPr>
          <w:ilvl w:val="0"/>
          <w:numId w:val="95"/>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specjalnych </w:t>
      </w:r>
      <w:r w:rsidR="00E35864" w:rsidRPr="008120AB">
        <w:rPr>
          <w:rFonts w:ascii="Times New Roman" w:eastAsia="Helvetica" w:hAnsi="Times New Roman" w:cs="Times New Roman"/>
          <w:color w:val="000000" w:themeColor="text1"/>
          <w:sz w:val="24"/>
          <w:szCs w:val="24"/>
        </w:rPr>
        <w:t xml:space="preserve">potrzeb i </w:t>
      </w:r>
      <w:r w:rsidRPr="008120AB">
        <w:rPr>
          <w:rFonts w:ascii="Times New Roman" w:eastAsia="Helvetica" w:hAnsi="Times New Roman" w:cs="Times New Roman"/>
          <w:color w:val="000000" w:themeColor="text1"/>
          <w:sz w:val="24"/>
          <w:szCs w:val="24"/>
        </w:rPr>
        <w:t xml:space="preserve">wymagań na przykład wynikających z niepełnosprawności, chorób, konieczności tłumaczenia, wymagań dietetycznych, uwarunkowań </w:t>
      </w:r>
      <w:r w:rsidRPr="00DB5D74">
        <w:rPr>
          <w:rFonts w:ascii="Times New Roman" w:eastAsia="Helvetica" w:hAnsi="Times New Roman" w:cs="Times New Roman"/>
          <w:color w:val="000000" w:themeColor="text1"/>
          <w:sz w:val="24"/>
          <w:szCs w:val="24"/>
        </w:rPr>
        <w:t>kulturowych</w:t>
      </w:r>
      <w:r w:rsidR="00DB5D74" w:rsidRPr="0010723C">
        <w:rPr>
          <w:rFonts w:ascii="Times New Roman" w:eastAsia="Helvetica" w:hAnsi="Times New Roman" w:cs="Times New Roman"/>
          <w:color w:val="000000" w:themeColor="text1"/>
          <w:sz w:val="24"/>
          <w:szCs w:val="24"/>
        </w:rPr>
        <w:t>.</w:t>
      </w:r>
      <w:r w:rsidRPr="00DB5D74">
        <w:rPr>
          <w:rFonts w:ascii="Times New Roman" w:eastAsia="Helvetica" w:hAnsi="Times New Roman" w:cs="Times New Roman"/>
          <w:color w:val="000000" w:themeColor="text1"/>
          <w:sz w:val="24"/>
          <w:szCs w:val="24"/>
        </w:rPr>
        <w:t xml:space="preserve"> </w:t>
      </w:r>
    </w:p>
    <w:bookmarkEnd w:id="23"/>
    <w:p w14:paraId="6D9821A0" w14:textId="612DDF4E" w:rsidR="009D2A82" w:rsidRPr="008120AB" w:rsidRDefault="009D2A82">
      <w:pPr>
        <w:pStyle w:val="Akapitzlist"/>
        <w:numPr>
          <w:ilvl w:val="0"/>
          <w:numId w:val="39"/>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Plan opieki przedporodowej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plan porodu są modyfikowane odpowiednio do sytuacji zdrowotnej</w:t>
      </w:r>
      <w:r w:rsidR="0040411E">
        <w:rPr>
          <w:rFonts w:ascii="Times New Roman" w:eastAsia="Helvetica" w:hAnsi="Times New Roman" w:cs="Times New Roman"/>
          <w:color w:val="000000" w:themeColor="text1"/>
          <w:sz w:val="24"/>
          <w:szCs w:val="24"/>
        </w:rPr>
        <w:t xml:space="preserve"> kobiety w ciąży</w:t>
      </w:r>
      <w:r w:rsidRPr="008120AB">
        <w:rPr>
          <w:rFonts w:ascii="Times New Roman" w:eastAsia="Helvetica" w:hAnsi="Times New Roman" w:cs="Times New Roman"/>
          <w:color w:val="000000" w:themeColor="text1"/>
          <w:sz w:val="24"/>
          <w:szCs w:val="24"/>
        </w:rPr>
        <w:t>, rodzącej, płodu i noworodka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zmieniających się jej potrzeb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oczekiwań w</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trakcie opieki.</w:t>
      </w:r>
    </w:p>
    <w:p w14:paraId="004EDEAE" w14:textId="24DD9F7C" w:rsidR="009D2A82" w:rsidRPr="008120AB" w:rsidRDefault="009D2A82">
      <w:pPr>
        <w:pStyle w:val="Akapitzlist"/>
        <w:numPr>
          <w:ilvl w:val="0"/>
          <w:numId w:val="39"/>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Plan opieki przedporodowej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plan porodu </w:t>
      </w:r>
      <w:proofErr w:type="gramStart"/>
      <w:r w:rsidRPr="008120AB">
        <w:rPr>
          <w:rFonts w:ascii="Times New Roman" w:eastAsia="Helvetica" w:hAnsi="Times New Roman" w:cs="Times New Roman"/>
          <w:color w:val="000000" w:themeColor="text1"/>
          <w:sz w:val="24"/>
          <w:szCs w:val="24"/>
        </w:rPr>
        <w:t>jest</w:t>
      </w:r>
      <w:proofErr w:type="gramEnd"/>
      <w:r w:rsidRPr="008120AB">
        <w:rPr>
          <w:rFonts w:ascii="Times New Roman" w:eastAsia="Helvetica" w:hAnsi="Times New Roman" w:cs="Times New Roman"/>
          <w:color w:val="000000" w:themeColor="text1"/>
          <w:sz w:val="24"/>
          <w:szCs w:val="24"/>
        </w:rPr>
        <w:t xml:space="preserve"> dołączany do indywidualnej zewnętrznej dokumentacji medycznej</w:t>
      </w:r>
      <w:r w:rsidR="0040411E">
        <w:rPr>
          <w:rFonts w:ascii="Times New Roman" w:eastAsia="Helvetica" w:hAnsi="Times New Roman" w:cs="Times New Roman"/>
          <w:color w:val="000000" w:themeColor="text1"/>
          <w:sz w:val="24"/>
          <w:szCs w:val="24"/>
        </w:rPr>
        <w:t xml:space="preserve"> kobiety w ciąży </w:t>
      </w:r>
      <w:r w:rsidRPr="008120AB">
        <w:rPr>
          <w:rFonts w:ascii="Times New Roman" w:eastAsia="Helvetica" w:hAnsi="Times New Roman" w:cs="Times New Roman"/>
          <w:color w:val="000000" w:themeColor="text1"/>
          <w:sz w:val="24"/>
          <w:szCs w:val="24"/>
        </w:rPr>
        <w:t>.</w:t>
      </w:r>
    </w:p>
    <w:p w14:paraId="6CC16DE2" w14:textId="74ED8C8C" w:rsidR="009D2A82" w:rsidRPr="008120AB" w:rsidRDefault="00DC18E1">
      <w:pPr>
        <w:pStyle w:val="Akapitzlist"/>
        <w:numPr>
          <w:ilvl w:val="0"/>
          <w:numId w:val="39"/>
        </w:numPr>
        <w:spacing w:before="130" w:after="130"/>
        <w:ind w:left="567"/>
        <w:jc w:val="both"/>
        <w:rPr>
          <w:rFonts w:ascii="Times New Roman" w:hAnsi="Times New Roman" w:cs="Times New Roman"/>
          <w:color w:val="000000" w:themeColor="text1"/>
          <w:sz w:val="24"/>
          <w:szCs w:val="24"/>
        </w:rPr>
      </w:pPr>
      <w:r>
        <w:rPr>
          <w:rFonts w:ascii="Times New Roman" w:eastAsia="Helvetica" w:hAnsi="Times New Roman" w:cs="Times New Roman"/>
          <w:color w:val="000000" w:themeColor="text1"/>
          <w:sz w:val="24"/>
          <w:szCs w:val="24"/>
        </w:rPr>
        <w:lastRenderedPageBreak/>
        <w:t xml:space="preserve">Kobiecie w ciąży </w:t>
      </w:r>
      <w:r w:rsidR="009D2A82" w:rsidRPr="008120AB">
        <w:rPr>
          <w:rFonts w:ascii="Times New Roman" w:eastAsia="Helvetica" w:hAnsi="Times New Roman" w:cs="Times New Roman"/>
          <w:color w:val="000000" w:themeColor="text1"/>
          <w:sz w:val="24"/>
          <w:szCs w:val="24"/>
        </w:rPr>
        <w:t>należy umożliwić wybór miejsca porodu (warunki szpitalne albo pozaszpitalne) oraz przekazać wyczerpującą informację dotyczącą wybranego miejsca porodu obejmującą wskazania i</w:t>
      </w:r>
      <w:r w:rsidR="00C8647D"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przeciwwskazania.</w:t>
      </w:r>
    </w:p>
    <w:p w14:paraId="53A16B8A" w14:textId="54B9E83C" w:rsidR="009D2A82" w:rsidRPr="008120AB" w:rsidRDefault="009D2A82">
      <w:pPr>
        <w:pStyle w:val="Akapitzlist"/>
        <w:numPr>
          <w:ilvl w:val="0"/>
          <w:numId w:val="39"/>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Należy umożliwić </w:t>
      </w:r>
      <w:r w:rsidR="00DC18E1">
        <w:rPr>
          <w:rFonts w:ascii="Times New Roman" w:eastAsia="Helvetica" w:hAnsi="Times New Roman" w:cs="Times New Roman"/>
          <w:color w:val="000000" w:themeColor="text1"/>
          <w:sz w:val="24"/>
          <w:szCs w:val="24"/>
        </w:rPr>
        <w:t xml:space="preserve">kobiecie w ciąży </w:t>
      </w:r>
      <w:r w:rsidRPr="008120AB">
        <w:rPr>
          <w:rFonts w:ascii="Times New Roman" w:eastAsia="Helvetica" w:hAnsi="Times New Roman" w:cs="Times New Roman"/>
          <w:color w:val="000000" w:themeColor="text1"/>
          <w:sz w:val="24"/>
          <w:szCs w:val="24"/>
        </w:rPr>
        <w:t>wcześniejsze zapoznanie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miejscem porodu, konsultację anestezjologiczną na wypadek </w:t>
      </w:r>
      <w:bookmarkStart w:id="24" w:name="_Hlk171071469"/>
      <w:r w:rsidRPr="008120AB">
        <w:rPr>
          <w:rFonts w:ascii="Times New Roman" w:eastAsia="Helvetica" w:hAnsi="Times New Roman" w:cs="Times New Roman"/>
          <w:color w:val="000000" w:themeColor="text1"/>
          <w:sz w:val="24"/>
          <w:szCs w:val="24"/>
        </w:rPr>
        <w:t>oczekiwane</w:t>
      </w:r>
      <w:r w:rsidR="00C8647D" w:rsidRPr="008120AB">
        <w:rPr>
          <w:rFonts w:ascii="Times New Roman" w:eastAsia="Helvetica" w:hAnsi="Times New Roman" w:cs="Times New Roman"/>
          <w:color w:val="000000" w:themeColor="text1"/>
          <w:sz w:val="24"/>
          <w:szCs w:val="24"/>
        </w:rPr>
        <w:t>go</w:t>
      </w:r>
      <w:r w:rsidRPr="008120AB">
        <w:rPr>
          <w:rFonts w:ascii="Times New Roman" w:eastAsia="Helvetica" w:hAnsi="Times New Roman" w:cs="Times New Roman"/>
          <w:color w:val="000000" w:themeColor="text1"/>
          <w:sz w:val="24"/>
          <w:szCs w:val="24"/>
        </w:rPr>
        <w:t xml:space="preserve"> przez </w:t>
      </w:r>
      <w:r w:rsidR="00DC18E1">
        <w:rPr>
          <w:rFonts w:ascii="Times New Roman" w:eastAsia="Helvetica" w:hAnsi="Times New Roman" w:cs="Times New Roman"/>
          <w:color w:val="000000" w:themeColor="text1"/>
          <w:sz w:val="24"/>
          <w:szCs w:val="24"/>
        </w:rPr>
        <w:t xml:space="preserve">kobietę w ciąży </w:t>
      </w:r>
      <w:r w:rsidRPr="008120AB">
        <w:rPr>
          <w:rFonts w:ascii="Times New Roman" w:eastAsia="Helvetica" w:hAnsi="Times New Roman" w:cs="Times New Roman"/>
          <w:color w:val="000000" w:themeColor="text1"/>
          <w:sz w:val="24"/>
          <w:szCs w:val="24"/>
        </w:rPr>
        <w:t>zastosowania u</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niej analgezji regionalnej porodu.</w:t>
      </w:r>
    </w:p>
    <w:bookmarkEnd w:id="24"/>
    <w:p w14:paraId="72A77FB2" w14:textId="5B24CFD2" w:rsidR="009D2A82" w:rsidRPr="008120AB" w:rsidRDefault="009D2A82">
      <w:pPr>
        <w:pStyle w:val="Akapitzlist"/>
        <w:numPr>
          <w:ilvl w:val="0"/>
          <w:numId w:val="39"/>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zapewnienia odpowiedniej opieki nad rodzącą zakażoną HIV oraz noworodkiem jest zasadne kierowanie jej do porodu do podmiotu leczniczego posiadającego oddział o</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III </w:t>
      </w:r>
      <w:r w:rsidRPr="00284A35">
        <w:rPr>
          <w:rFonts w:ascii="Times New Roman" w:eastAsia="Helvetica" w:hAnsi="Times New Roman" w:cs="Times New Roman"/>
          <w:color w:val="000000" w:themeColor="text1"/>
          <w:sz w:val="24"/>
          <w:szCs w:val="24"/>
        </w:rPr>
        <w:t>poziomie referencyjnym</w:t>
      </w:r>
      <w:r w:rsidRPr="008120AB">
        <w:rPr>
          <w:rFonts w:ascii="Times New Roman" w:eastAsia="Helvetica" w:hAnsi="Times New Roman" w:cs="Times New Roman"/>
          <w:color w:val="000000" w:themeColor="text1"/>
          <w:sz w:val="24"/>
          <w:szCs w:val="24"/>
        </w:rPr>
        <w:t xml:space="preserve"> opieki perinatalnej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neonatologicznej.</w:t>
      </w:r>
    </w:p>
    <w:p w14:paraId="1EDAC574" w14:textId="0AD11070" w:rsidR="009D2A82" w:rsidRPr="008120AB" w:rsidRDefault="009D2A82">
      <w:pPr>
        <w:pStyle w:val="Akapitzlist"/>
        <w:numPr>
          <w:ilvl w:val="0"/>
          <w:numId w:val="39"/>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 przypadku opieki nad kobietą, która podjęła decyzję o pozostawieniu dziecka w podmiocie leczniczym i przekazanie go do pieczy zastępczej, a następnie adopcji plan</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opieki musi uwzględniać taki sposób postępowania, który uwzględnia jej decyzję.</w:t>
      </w:r>
    </w:p>
    <w:p w14:paraId="508A8D56" w14:textId="77777777" w:rsidR="00234556" w:rsidRPr="008120AB" w:rsidRDefault="00234556" w:rsidP="00234556">
      <w:pPr>
        <w:pStyle w:val="Akapitzlist"/>
        <w:spacing w:before="130" w:after="130"/>
        <w:ind w:left="567"/>
        <w:jc w:val="both"/>
        <w:rPr>
          <w:rFonts w:ascii="Times New Roman" w:hAnsi="Times New Roman" w:cs="Times New Roman"/>
          <w:color w:val="000000" w:themeColor="text1"/>
          <w:sz w:val="24"/>
          <w:szCs w:val="24"/>
        </w:rPr>
      </w:pPr>
    </w:p>
    <w:p w14:paraId="49D5BB4C" w14:textId="377EF595"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r w:rsidRPr="008120AB">
        <w:rPr>
          <w:rFonts w:ascii="Times New Roman" w:eastAsia="Helvetica" w:hAnsi="Times New Roman" w:cs="Times New Roman"/>
          <w:b/>
          <w:color w:val="000000" w:themeColor="text1"/>
          <w:sz w:val="24"/>
          <w:szCs w:val="24"/>
        </w:rPr>
        <w:t>Postępowanie w</w:t>
      </w:r>
      <w:r w:rsidR="00C8647D"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trakcie porodu</w:t>
      </w:r>
    </w:p>
    <w:p w14:paraId="277F2961" w14:textId="52D7BBD2" w:rsidR="009D2A82" w:rsidRPr="008120AB" w:rsidRDefault="009D2A82">
      <w:pPr>
        <w:pStyle w:val="Akapitzlist"/>
        <w:numPr>
          <w:ilvl w:val="0"/>
          <w:numId w:val="40"/>
        </w:numPr>
        <w:spacing w:before="130" w:after="130"/>
        <w:ind w:left="567"/>
        <w:jc w:val="both"/>
        <w:rPr>
          <w:rFonts w:ascii="Times New Roman" w:hAnsi="Times New Roman" w:cs="Times New Roman"/>
          <w:color w:val="000000" w:themeColor="text1"/>
          <w:sz w:val="24"/>
          <w:szCs w:val="24"/>
        </w:rPr>
      </w:pPr>
      <w:bookmarkStart w:id="25" w:name="_Hlk184113849"/>
      <w:r w:rsidRPr="008120AB">
        <w:rPr>
          <w:rFonts w:ascii="Times New Roman" w:eastAsia="Helvetica" w:hAnsi="Times New Roman" w:cs="Times New Roman"/>
          <w:color w:val="000000" w:themeColor="text1"/>
          <w:sz w:val="24"/>
          <w:szCs w:val="24"/>
        </w:rPr>
        <w:t>Rodzącą traktuje się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szacunkiem oraz umożliwia się jej udział w</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podejmowaniu decyzji związanych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porodem. </w:t>
      </w:r>
      <w:bookmarkStart w:id="26" w:name="_Hlk184113709"/>
      <w:r w:rsidRPr="008120AB">
        <w:rPr>
          <w:rFonts w:ascii="Times New Roman" w:eastAsia="Helvetica" w:hAnsi="Times New Roman" w:cs="Times New Roman"/>
          <w:color w:val="000000" w:themeColor="text1"/>
          <w:sz w:val="24"/>
          <w:szCs w:val="24"/>
        </w:rPr>
        <w:t>Osoby sprawujące opiekę potrafią nawiązać dobry kontakt z</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w:t>
      </w:r>
      <w:r w:rsidR="00B554DB">
        <w:rPr>
          <w:rFonts w:ascii="Times New Roman" w:eastAsia="Helvetica" w:hAnsi="Times New Roman" w:cs="Times New Roman"/>
          <w:color w:val="000000" w:themeColor="text1"/>
          <w:sz w:val="24"/>
          <w:szCs w:val="24"/>
        </w:rPr>
        <w:t>ają</w:t>
      </w:r>
      <w:r w:rsidRPr="008120AB">
        <w:rPr>
          <w:rFonts w:ascii="Times New Roman" w:eastAsia="Helvetica" w:hAnsi="Times New Roman" w:cs="Times New Roman"/>
          <w:color w:val="000000" w:themeColor="text1"/>
          <w:sz w:val="24"/>
          <w:szCs w:val="24"/>
        </w:rPr>
        <w:t xml:space="preserve"> świadomość, jak ważne są postawa, słowa kierowane do rodzącej oraz ton głosu podczas rozmowy.</w:t>
      </w:r>
      <w:bookmarkEnd w:id="26"/>
      <w:r w:rsidRPr="008120AB">
        <w:rPr>
          <w:rFonts w:ascii="Times New Roman" w:eastAsia="Helvetica" w:hAnsi="Times New Roman" w:cs="Times New Roman"/>
          <w:color w:val="000000" w:themeColor="text1"/>
          <w:sz w:val="24"/>
          <w:szCs w:val="24"/>
        </w:rPr>
        <w:t xml:space="preserve"> Należy zapytać rodzącą o</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jej potrzeby i</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oczekiwania, a</w:t>
      </w:r>
      <w:r w:rsidR="00C8647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pozyskane informacje wykorzystać do wspierania rodzącej podczas porodu.</w:t>
      </w:r>
    </w:p>
    <w:bookmarkEnd w:id="25"/>
    <w:p w14:paraId="54632EC0" w14:textId="2BA326D4" w:rsidR="009D2A82" w:rsidRPr="008120AB" w:rsidRDefault="009D2A82">
      <w:pPr>
        <w:pStyle w:val="Akapitzlist"/>
        <w:numPr>
          <w:ilvl w:val="0"/>
          <w:numId w:val="40"/>
        </w:numPr>
        <w:spacing w:before="130" w:after="130"/>
        <w:ind w:left="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nawiązania dobrego kontaktu z</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rodzącą osoby sprawujące opiekę oraz inne osoby </w:t>
      </w:r>
      <w:r w:rsidRPr="00933956">
        <w:rPr>
          <w:rFonts w:ascii="Times New Roman" w:eastAsia="Helvetica" w:hAnsi="Times New Roman" w:cs="Times New Roman"/>
          <w:color w:val="000000" w:themeColor="text1"/>
          <w:sz w:val="24"/>
          <w:szCs w:val="24"/>
        </w:rPr>
        <w:t>uczestniczące bezpośrednio w</w:t>
      </w:r>
      <w:r w:rsidR="000D1EAB" w:rsidRPr="00933956">
        <w:rPr>
          <w:rFonts w:ascii="Times New Roman" w:eastAsia="Helvetica" w:hAnsi="Times New Roman" w:cs="Times New Roman"/>
          <w:color w:val="000000" w:themeColor="text1"/>
          <w:sz w:val="24"/>
          <w:szCs w:val="24"/>
        </w:rPr>
        <w:t xml:space="preserve"> </w:t>
      </w:r>
      <w:r w:rsidRPr="00933956">
        <w:rPr>
          <w:rFonts w:ascii="Times New Roman" w:eastAsia="Helvetica" w:hAnsi="Times New Roman" w:cs="Times New Roman"/>
          <w:color w:val="000000" w:themeColor="text1"/>
          <w:sz w:val="24"/>
          <w:szCs w:val="24"/>
        </w:rPr>
        <w:t>udzielaniu świadczeń</w:t>
      </w:r>
      <w:r w:rsidR="00C31991" w:rsidRPr="00933956">
        <w:rPr>
          <w:rFonts w:ascii="Times New Roman" w:eastAsia="Helvetica" w:hAnsi="Times New Roman" w:cs="Times New Roman"/>
          <w:color w:val="000000" w:themeColor="text1"/>
          <w:sz w:val="24"/>
          <w:szCs w:val="24"/>
        </w:rPr>
        <w:t xml:space="preserve"> </w:t>
      </w:r>
      <w:r w:rsidRPr="00933956">
        <w:rPr>
          <w:rFonts w:ascii="Times New Roman" w:eastAsia="Helvetica" w:hAnsi="Times New Roman" w:cs="Times New Roman"/>
          <w:color w:val="000000" w:themeColor="text1"/>
          <w:sz w:val="24"/>
          <w:szCs w:val="24"/>
        </w:rPr>
        <w:t>zdrowotn</w:t>
      </w:r>
      <w:r w:rsidR="00B130F3" w:rsidRPr="00933956">
        <w:rPr>
          <w:rFonts w:ascii="Times New Roman" w:eastAsia="Helvetica" w:hAnsi="Times New Roman" w:cs="Times New Roman"/>
          <w:color w:val="000000" w:themeColor="text1"/>
          <w:sz w:val="24"/>
          <w:szCs w:val="24"/>
        </w:rPr>
        <w:t>ych</w:t>
      </w:r>
      <w:r w:rsidRPr="00933956">
        <w:rPr>
          <w:rFonts w:ascii="Times New Roman" w:eastAsia="Helvetica" w:hAnsi="Times New Roman" w:cs="Times New Roman"/>
          <w:color w:val="000000" w:themeColor="text1"/>
          <w:sz w:val="24"/>
          <w:szCs w:val="24"/>
        </w:rPr>
        <w:t xml:space="preserve"> w</w:t>
      </w:r>
      <w:r w:rsidR="000D1EAB" w:rsidRPr="00933956">
        <w:rPr>
          <w:rFonts w:ascii="Times New Roman" w:eastAsia="Helvetica" w:hAnsi="Times New Roman" w:cs="Times New Roman"/>
          <w:color w:val="000000" w:themeColor="text1"/>
          <w:sz w:val="24"/>
          <w:szCs w:val="24"/>
        </w:rPr>
        <w:t xml:space="preserve"> </w:t>
      </w:r>
      <w:r w:rsidRPr="00933956">
        <w:rPr>
          <w:rFonts w:ascii="Times New Roman" w:eastAsia="Helvetica" w:hAnsi="Times New Roman" w:cs="Times New Roman"/>
          <w:color w:val="000000" w:themeColor="text1"/>
          <w:sz w:val="24"/>
          <w:szCs w:val="24"/>
        </w:rPr>
        <w:t>szczególności:</w:t>
      </w:r>
    </w:p>
    <w:p w14:paraId="7C0564A5" w14:textId="7B2C4BB7"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witają rodzącą osobiście, przedstawiają się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wyjaśniają swoją rolę w</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opiece nad nią;</w:t>
      </w:r>
    </w:p>
    <w:p w14:paraId="75F31988" w14:textId="5BC68D08"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prezentują spokojną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wzbudzającą zaufanie postawę;</w:t>
      </w:r>
    </w:p>
    <w:p w14:paraId="0A275F89" w14:textId="2B1CC9B3"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szanują prywatność rodzącej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jej poczucie intymności;</w:t>
      </w:r>
    </w:p>
    <w:p w14:paraId="2388B841" w14:textId="3F3CD255"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zapoznają się z</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planem porodu, omawiają go z</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miarę możliwości stosują jego postanowienia;</w:t>
      </w:r>
    </w:p>
    <w:p w14:paraId="4F1152E7" w14:textId="615DB78E"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omawiają z</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 dostępne metody łagodzenia bólu;</w:t>
      </w:r>
    </w:p>
    <w:p w14:paraId="66A65815" w14:textId="3F1B3740"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każdorazowo uzyskują zgodę rodzącej lub jej przedstawiciela ustawowego na wykonanie zabiegów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badań;</w:t>
      </w:r>
    </w:p>
    <w:p w14:paraId="168E1A9D" w14:textId="0B1F4786"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udzielają informacji na temat sposobów wzywania pomocy;</w:t>
      </w:r>
    </w:p>
    <w:p w14:paraId="649FAB9C" w14:textId="4CBC73D0" w:rsidR="009D2A82" w:rsidRPr="008120AB" w:rsidRDefault="009D2A82">
      <w:pPr>
        <w:pStyle w:val="Akapitzlist"/>
        <w:numPr>
          <w:ilvl w:val="1"/>
          <w:numId w:val="41"/>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sytuacji konieczności przekazania opieki nad rodzącą informują ją o</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fakcie.</w:t>
      </w:r>
    </w:p>
    <w:p w14:paraId="5C8770D0" w14:textId="30325D40" w:rsidR="009D2A82" w:rsidRPr="008120AB" w:rsidRDefault="009D2A82">
      <w:pPr>
        <w:pStyle w:val="Akapitzlist"/>
        <w:numPr>
          <w:ilvl w:val="0"/>
          <w:numId w:val="40"/>
        </w:numPr>
        <w:spacing w:before="130" w:after="130"/>
        <w:ind w:left="567"/>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Podczas porodu należy udzielać wsparcia medycznego w</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następujący sposób:</w:t>
      </w:r>
    </w:p>
    <w:p w14:paraId="52FFC00A" w14:textId="441F5650" w:rsidR="009D2A82" w:rsidRPr="008120AB" w:rsidRDefault="009D2A82">
      <w:pPr>
        <w:pStyle w:val="Akapitzlist"/>
        <w:numPr>
          <w:ilvl w:val="0"/>
          <w:numId w:val="4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zapewnić ciągłość opieki;</w:t>
      </w:r>
    </w:p>
    <w:p w14:paraId="38772FBA" w14:textId="1C1A2B3F" w:rsidR="009D2A82" w:rsidRPr="008120AB" w:rsidRDefault="009D2A82">
      <w:pPr>
        <w:pStyle w:val="Akapitzlist"/>
        <w:numPr>
          <w:ilvl w:val="0"/>
          <w:numId w:val="4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dostosować, z</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możliwości organizacyjnych podmiotu wykonującego działalność leczniczą, opiekę nad rodzącą do jej indywidualnych potrzeb i</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aktualnej sytuacji zdrowotnej;</w:t>
      </w:r>
    </w:p>
    <w:p w14:paraId="4F6EC238" w14:textId="40DEBA3C" w:rsidR="009D2A82" w:rsidRPr="008120AB" w:rsidRDefault="009D2A82">
      <w:pPr>
        <w:pStyle w:val="Akapitzlist"/>
        <w:numPr>
          <w:ilvl w:val="0"/>
          <w:numId w:val="4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umożliwić rodzącej korzystanie ze wsparcia osoby bliskiej;</w:t>
      </w:r>
    </w:p>
    <w:p w14:paraId="671DBB67" w14:textId="2ACE8879" w:rsidR="009D2A82" w:rsidRPr="008120AB" w:rsidRDefault="009D2A82">
      <w:pPr>
        <w:pStyle w:val="Akapitzlist"/>
        <w:numPr>
          <w:ilvl w:val="0"/>
          <w:numId w:val="42"/>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zachęcać rodzącą do aktywności fizycznej i pomagać jej w</w:t>
      </w:r>
      <w:r w:rsidR="000D1EA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znajdowaniu optymalnych dla niej pozycji podczas całego porodu;</w:t>
      </w:r>
    </w:p>
    <w:p w14:paraId="7AAB4F2F" w14:textId="0E5BE33D" w:rsidR="009D2A82" w:rsidRPr="008120AB" w:rsidRDefault="009D2A82">
      <w:pPr>
        <w:pStyle w:val="Akapitzlist"/>
        <w:numPr>
          <w:ilvl w:val="0"/>
          <w:numId w:val="42"/>
        </w:numPr>
        <w:spacing w:after="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zapewnić rodzącej możliwość spożywania przejrzystych płynów, także podczas aktywnej fazy porodu.</w:t>
      </w:r>
    </w:p>
    <w:p w14:paraId="1909A614" w14:textId="124BBCE2" w:rsidR="009D2A82" w:rsidRPr="008120AB" w:rsidRDefault="00A23B76">
      <w:pPr>
        <w:pStyle w:val="Akapitzlist"/>
        <w:numPr>
          <w:ilvl w:val="0"/>
          <w:numId w:val="40"/>
        </w:numPr>
        <w:spacing w:after="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Rodząca powinna mieć możliwość jedzenia w trakcie porodu. </w:t>
      </w:r>
      <w:r w:rsidR="000D1EAB" w:rsidRPr="008120AB">
        <w:rPr>
          <w:rFonts w:ascii="Times New Roman" w:eastAsia="Helvetica" w:hAnsi="Times New Roman" w:cs="Times New Roman"/>
          <w:color w:val="000000" w:themeColor="text1"/>
          <w:sz w:val="24"/>
          <w:szCs w:val="24"/>
        </w:rPr>
        <w:t xml:space="preserve">Spożywanie posiłków </w:t>
      </w:r>
      <w:r w:rsidR="000D1EAB" w:rsidRPr="00284A35">
        <w:rPr>
          <w:rFonts w:ascii="Times New Roman" w:eastAsia="Helvetica" w:hAnsi="Times New Roman" w:cs="Times New Roman"/>
          <w:color w:val="000000" w:themeColor="text1"/>
          <w:sz w:val="24"/>
          <w:szCs w:val="24"/>
        </w:rPr>
        <w:t>konsultuje z osobą sprawującą</w:t>
      </w:r>
      <w:r w:rsidR="000D1EAB" w:rsidRPr="008120AB">
        <w:rPr>
          <w:rFonts w:ascii="Times New Roman" w:eastAsia="Helvetica" w:hAnsi="Times New Roman" w:cs="Times New Roman"/>
          <w:color w:val="000000" w:themeColor="text1"/>
          <w:sz w:val="24"/>
          <w:szCs w:val="24"/>
        </w:rPr>
        <w:t xml:space="preserve"> opiekę.</w:t>
      </w:r>
    </w:p>
    <w:p w14:paraId="2235053D" w14:textId="2A52A311" w:rsidR="009D2A82" w:rsidRPr="008120AB" w:rsidRDefault="009D2A82">
      <w:pPr>
        <w:pStyle w:val="Akapitzlist"/>
        <w:numPr>
          <w:ilvl w:val="0"/>
          <w:numId w:val="40"/>
        </w:numPr>
        <w:spacing w:after="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Podczas porodu osoby sprawujące opiekę oraz inne osoby uczestniczące bezpośrednio w</w:t>
      </w:r>
      <w:r w:rsidR="00A23B76" w:rsidRPr="008120AB">
        <w:rPr>
          <w:rFonts w:ascii="Times New Roman" w:eastAsia="Helvetica" w:hAnsi="Times New Roman" w:cs="Times New Roman"/>
          <w:color w:val="000000" w:themeColor="text1"/>
          <w:sz w:val="24"/>
          <w:szCs w:val="24"/>
        </w:rPr>
        <w:t xml:space="preserve"> </w:t>
      </w:r>
      <w:r w:rsidRPr="00933956">
        <w:rPr>
          <w:rFonts w:ascii="Times New Roman" w:eastAsia="Helvetica" w:hAnsi="Times New Roman" w:cs="Times New Roman"/>
          <w:color w:val="000000" w:themeColor="text1"/>
          <w:sz w:val="24"/>
          <w:szCs w:val="24"/>
        </w:rPr>
        <w:t>udzielaniu świadczeń zdrowotn</w:t>
      </w:r>
      <w:r w:rsidR="00933956" w:rsidRPr="00A548CC">
        <w:rPr>
          <w:rFonts w:ascii="Times New Roman" w:eastAsia="Helvetica" w:hAnsi="Times New Roman" w:cs="Times New Roman"/>
          <w:color w:val="000000" w:themeColor="text1"/>
          <w:sz w:val="24"/>
          <w:szCs w:val="24"/>
        </w:rPr>
        <w:t>ych</w:t>
      </w:r>
      <w:r w:rsidRPr="008120AB">
        <w:rPr>
          <w:rFonts w:ascii="Times New Roman" w:eastAsia="Helvetica" w:hAnsi="Times New Roman" w:cs="Times New Roman"/>
          <w:color w:val="000000" w:themeColor="text1"/>
          <w:sz w:val="24"/>
          <w:szCs w:val="24"/>
        </w:rPr>
        <w:t xml:space="preserve"> są obowiązane do przestrzegania zasad higieny ogólnej, aseptyki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antyseptyki; wybór środków ochrony osobistej opiera się na ocenie ryzyka zakażenia.</w:t>
      </w:r>
    </w:p>
    <w:p w14:paraId="3CBB0F13" w14:textId="77777777" w:rsidR="00234556" w:rsidRPr="008120AB" w:rsidRDefault="00234556" w:rsidP="00234556">
      <w:pPr>
        <w:pStyle w:val="Akapitzlist"/>
        <w:spacing w:after="0"/>
        <w:ind w:left="709"/>
        <w:jc w:val="both"/>
        <w:rPr>
          <w:rFonts w:ascii="Times New Roman" w:eastAsia="Helvetica" w:hAnsi="Times New Roman" w:cs="Times New Roman"/>
          <w:color w:val="000000" w:themeColor="text1"/>
          <w:sz w:val="24"/>
          <w:szCs w:val="24"/>
        </w:rPr>
      </w:pPr>
    </w:p>
    <w:p w14:paraId="6716C2EF" w14:textId="4953964C"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r w:rsidRPr="008120AB">
        <w:rPr>
          <w:rFonts w:ascii="Times New Roman" w:eastAsia="Helvetica" w:hAnsi="Times New Roman" w:cs="Times New Roman"/>
          <w:b/>
          <w:color w:val="000000" w:themeColor="text1"/>
          <w:sz w:val="24"/>
          <w:szCs w:val="24"/>
        </w:rPr>
        <w:t>Łagodzenie bólu porodowego</w:t>
      </w:r>
    </w:p>
    <w:p w14:paraId="6F41397E" w14:textId="263F13BE"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Rodząca ma prawo do łagodzenia bólu porodowego.</w:t>
      </w:r>
    </w:p>
    <w:p w14:paraId="34477B7A" w14:textId="7002AF52"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Rodzącej przyjmowanej do podmiotu</w:t>
      </w:r>
      <w:r w:rsidR="00153A1E" w:rsidRPr="00153A1E">
        <w:rPr>
          <w:rFonts w:ascii="Times New Roman" w:eastAsia="Helvetica" w:hAnsi="Times New Roman" w:cs="Times New Roman"/>
          <w:color w:val="000000" w:themeColor="text1"/>
          <w:sz w:val="24"/>
          <w:szCs w:val="24"/>
        </w:rPr>
        <w:t xml:space="preserve"> lecznicz</w:t>
      </w:r>
      <w:r w:rsidR="00153A1E">
        <w:rPr>
          <w:rFonts w:ascii="Times New Roman" w:eastAsia="Helvetica" w:hAnsi="Times New Roman" w:cs="Times New Roman"/>
          <w:color w:val="000000" w:themeColor="text1"/>
          <w:sz w:val="24"/>
          <w:szCs w:val="24"/>
        </w:rPr>
        <w:t>ego</w:t>
      </w:r>
      <w:r w:rsidR="00153A1E" w:rsidRPr="00153A1E">
        <w:rPr>
          <w:rFonts w:ascii="Times New Roman" w:eastAsia="Helvetica" w:hAnsi="Times New Roman" w:cs="Times New Roman"/>
          <w:color w:val="000000" w:themeColor="text1"/>
          <w:sz w:val="24"/>
          <w:szCs w:val="24"/>
        </w:rPr>
        <w:t xml:space="preserve"> udzielając</w:t>
      </w:r>
      <w:r w:rsidR="00153A1E">
        <w:rPr>
          <w:rFonts w:ascii="Times New Roman" w:eastAsia="Helvetica" w:hAnsi="Times New Roman" w:cs="Times New Roman"/>
          <w:color w:val="000000" w:themeColor="text1"/>
          <w:sz w:val="24"/>
          <w:szCs w:val="24"/>
        </w:rPr>
        <w:t>ego</w:t>
      </w:r>
      <w:r w:rsidR="00153A1E" w:rsidRPr="00153A1E">
        <w:rPr>
          <w:rFonts w:ascii="Times New Roman" w:eastAsia="Helvetica" w:hAnsi="Times New Roman" w:cs="Times New Roman"/>
          <w:color w:val="000000" w:themeColor="text1"/>
          <w:sz w:val="24"/>
          <w:szCs w:val="24"/>
        </w:rPr>
        <w:t xml:space="preserve"> świadczeń zdrowotnych</w:t>
      </w:r>
      <w:r w:rsidR="00153A1E" w:rsidRPr="00153A1E" w:rsidDel="00DF3DD0">
        <w:rPr>
          <w:rFonts w:ascii="Times New Roman" w:eastAsia="Helvetica" w:hAnsi="Times New Roman" w:cs="Times New Roman"/>
          <w:color w:val="000000" w:themeColor="text1"/>
          <w:sz w:val="24"/>
          <w:szCs w:val="24"/>
        </w:rPr>
        <w:t xml:space="preserve"> </w:t>
      </w:r>
      <w:r w:rsidR="00153A1E" w:rsidRPr="00153A1E">
        <w:rPr>
          <w:rFonts w:ascii="Times New Roman" w:eastAsia="Helvetica" w:hAnsi="Times New Roman" w:cs="Times New Roman"/>
          <w:color w:val="000000" w:themeColor="text1"/>
          <w:sz w:val="24"/>
          <w:szCs w:val="24"/>
        </w:rPr>
        <w:t>w zakresie opieki okołoporodowej</w:t>
      </w:r>
      <w:r w:rsidRPr="008120AB">
        <w:rPr>
          <w:rFonts w:ascii="Times New Roman" w:eastAsia="Helvetica" w:hAnsi="Times New Roman" w:cs="Times New Roman"/>
          <w:color w:val="000000" w:themeColor="text1"/>
          <w:sz w:val="24"/>
          <w:szCs w:val="24"/>
        </w:rPr>
        <w:t xml:space="preserve">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porodu przekazuje się,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sposób dla niej zrozumiały, informację o</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przebiegu porodu, metodach łagodzenia bólu porodowego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ich dostępności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podmiocie.</w:t>
      </w:r>
    </w:p>
    <w:p w14:paraId="3558D5F5" w14:textId="603C12BD"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Osoby sprawujące opiekę nad rodzącą uzgadniają z</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nią sposób postępowania mającego na celu łagodzenie bólu porodowego, z</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stanu klinicznego oraz gradacji metod dostępnych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stosowanych w</w:t>
      </w:r>
      <w:r w:rsidR="00153A1E">
        <w:rPr>
          <w:rFonts w:ascii="Times New Roman" w:eastAsia="Helvetica" w:hAnsi="Times New Roman" w:cs="Times New Roman"/>
          <w:color w:val="000000" w:themeColor="text1"/>
          <w:sz w:val="24"/>
          <w:szCs w:val="24"/>
        </w:rPr>
        <w:t xml:space="preserve"> tym</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podmiocie, oraz zapewniają rodzącej wsparcie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ich zastosowaniu, uwzględniając jej zdanie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zakresie.</w:t>
      </w:r>
    </w:p>
    <w:p w14:paraId="2C14DB4B" w14:textId="4EB5E457"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D90061">
        <w:rPr>
          <w:rFonts w:ascii="Times New Roman" w:eastAsia="Helvetica" w:hAnsi="Times New Roman" w:cs="Times New Roman"/>
          <w:color w:val="000000" w:themeColor="text1"/>
          <w:sz w:val="24"/>
          <w:szCs w:val="24"/>
        </w:rPr>
        <w:t>W</w:t>
      </w:r>
      <w:r w:rsidR="00A23B76" w:rsidRPr="00D90061">
        <w:rPr>
          <w:rFonts w:ascii="Times New Roman" w:eastAsia="Helvetica" w:hAnsi="Times New Roman" w:cs="Times New Roman"/>
          <w:color w:val="000000" w:themeColor="text1"/>
          <w:sz w:val="24"/>
          <w:szCs w:val="24"/>
        </w:rPr>
        <w:t xml:space="preserve"> </w:t>
      </w:r>
      <w:r w:rsidRPr="00D90061">
        <w:rPr>
          <w:rFonts w:ascii="Times New Roman" w:eastAsia="Helvetica" w:hAnsi="Times New Roman" w:cs="Times New Roman"/>
          <w:color w:val="000000" w:themeColor="text1"/>
          <w:sz w:val="24"/>
          <w:szCs w:val="24"/>
        </w:rPr>
        <w:t>podmiocie</w:t>
      </w:r>
      <w:r w:rsidR="00153A1E" w:rsidRPr="00153A1E">
        <w:rPr>
          <w:rFonts w:ascii="Times New Roman" w:eastAsia="Helvetica" w:hAnsi="Times New Roman" w:cs="Times New Roman"/>
          <w:color w:val="000000" w:themeColor="text1"/>
          <w:sz w:val="24"/>
          <w:szCs w:val="24"/>
        </w:rPr>
        <w:t xml:space="preserve"> leczniczym udzielającym świadczeń zdrowotnych</w:t>
      </w:r>
      <w:r w:rsidR="00153A1E" w:rsidRPr="00153A1E" w:rsidDel="00DF3DD0">
        <w:rPr>
          <w:rFonts w:ascii="Times New Roman" w:eastAsia="Helvetica" w:hAnsi="Times New Roman" w:cs="Times New Roman"/>
          <w:color w:val="000000" w:themeColor="text1"/>
          <w:sz w:val="24"/>
          <w:szCs w:val="24"/>
        </w:rPr>
        <w:t xml:space="preserve"> </w:t>
      </w:r>
      <w:r w:rsidR="00153A1E" w:rsidRPr="00153A1E">
        <w:rPr>
          <w:rFonts w:ascii="Times New Roman" w:eastAsia="Helvetica" w:hAnsi="Times New Roman" w:cs="Times New Roman"/>
          <w:color w:val="000000" w:themeColor="text1"/>
          <w:sz w:val="24"/>
          <w:szCs w:val="24"/>
        </w:rPr>
        <w:t>w zakresie opieki okołoporodowej</w:t>
      </w:r>
      <w:r w:rsidRPr="00D90061">
        <w:rPr>
          <w:rFonts w:ascii="Times New Roman" w:eastAsia="Helvetica" w:hAnsi="Times New Roman" w:cs="Times New Roman"/>
          <w:color w:val="000000" w:themeColor="text1"/>
          <w:sz w:val="24"/>
          <w:szCs w:val="24"/>
        </w:rPr>
        <w:t xml:space="preserve"> realizującym opiekę nad rodzącą</w:t>
      </w:r>
      <w:r w:rsidRPr="008120AB">
        <w:rPr>
          <w:rFonts w:ascii="Times New Roman" w:eastAsia="Helvetica" w:hAnsi="Times New Roman" w:cs="Times New Roman"/>
          <w:color w:val="000000" w:themeColor="text1"/>
          <w:sz w:val="24"/>
          <w:szCs w:val="24"/>
        </w:rPr>
        <w:t xml:space="preserve"> opracowuje się,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formie pisemnej, tryb postępowania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łagodzeniu bólu porodowego, uwzględniający ust. 1</w:t>
      </w:r>
      <w:r w:rsidR="00F615B8" w:rsidRPr="00F615B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7</w:t>
      </w:r>
      <w:r w:rsidR="00F615B8" w:rsidRPr="00F615B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24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dostępne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podmiocie metody łagodzenia bólu porodowego. Dostępne metody łagodzenia bólu porodowego podmiot</w:t>
      </w:r>
      <w:r w:rsidR="00557E4D" w:rsidRPr="00557E4D">
        <w:rPr>
          <w:rFonts w:ascii="Times New Roman" w:eastAsia="Helvetica" w:hAnsi="Times New Roman" w:cs="Times New Roman"/>
          <w:color w:val="000000" w:themeColor="text1"/>
          <w:sz w:val="24"/>
          <w:szCs w:val="24"/>
        </w:rPr>
        <w:t xml:space="preserve"> leczniczy udzielający świadczeń zdrowotnych</w:t>
      </w:r>
      <w:r w:rsidR="00557E4D" w:rsidRPr="00557E4D" w:rsidDel="00DF3DD0">
        <w:rPr>
          <w:rFonts w:ascii="Times New Roman" w:eastAsia="Helvetica" w:hAnsi="Times New Roman" w:cs="Times New Roman"/>
          <w:color w:val="000000" w:themeColor="text1"/>
          <w:sz w:val="24"/>
          <w:szCs w:val="24"/>
        </w:rPr>
        <w:t xml:space="preserve"> </w:t>
      </w:r>
      <w:r w:rsidR="00557E4D" w:rsidRPr="00557E4D">
        <w:rPr>
          <w:rFonts w:ascii="Times New Roman" w:eastAsia="Helvetica" w:hAnsi="Times New Roman" w:cs="Times New Roman"/>
          <w:color w:val="000000" w:themeColor="text1"/>
          <w:sz w:val="24"/>
          <w:szCs w:val="24"/>
        </w:rPr>
        <w:t>w zakresie opieki okołoporodowej</w:t>
      </w:r>
      <w:r w:rsidR="00A03604" w:rsidRPr="00A03604">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publikuje na swojej stronie internetowej i regularnie aktualizuje.</w:t>
      </w:r>
    </w:p>
    <w:p w14:paraId="372D8412" w14:textId="5C8A6557"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Tryb postępowania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łagodzeniu bólu porodowego akceptuje kierownik podmiotu </w:t>
      </w:r>
      <w:r w:rsidR="00091DC9">
        <w:rPr>
          <w:rFonts w:ascii="Times New Roman" w:eastAsia="Helvetica" w:hAnsi="Times New Roman" w:cs="Times New Roman"/>
          <w:color w:val="000000" w:themeColor="text1"/>
          <w:sz w:val="24"/>
          <w:szCs w:val="24"/>
        </w:rPr>
        <w:t>leczniczego</w:t>
      </w:r>
      <w:r w:rsidRPr="008120AB">
        <w:rPr>
          <w:rFonts w:ascii="Times New Roman" w:eastAsia="Helvetica" w:hAnsi="Times New Roman" w:cs="Times New Roman"/>
          <w:color w:val="000000" w:themeColor="text1"/>
          <w:sz w:val="24"/>
          <w:szCs w:val="24"/>
        </w:rPr>
        <w:t>, a</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jeżeli kierownik nie jest lekarzem, jego zastępca do spraw medycznych.</w:t>
      </w:r>
    </w:p>
    <w:p w14:paraId="68306660" w14:textId="4061FAE4" w:rsidR="009D2A82" w:rsidRPr="008120AB" w:rsidRDefault="004D4C7E">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4D4C7E">
        <w:rPr>
          <w:rFonts w:ascii="Segoe UI" w:hAnsi="Segoe UI" w:cs="Segoe UI"/>
          <w:sz w:val="18"/>
          <w:szCs w:val="18"/>
        </w:rPr>
        <w:t xml:space="preserve"> </w:t>
      </w:r>
      <w:r w:rsidRPr="00D90061">
        <w:rPr>
          <w:rFonts w:ascii="Times New Roman" w:eastAsia="Helvetica" w:hAnsi="Times New Roman" w:cs="Times New Roman"/>
          <w:color w:val="000000" w:themeColor="text1"/>
          <w:sz w:val="24"/>
          <w:szCs w:val="24"/>
        </w:rPr>
        <w:t xml:space="preserve">Osoby wykonujące zawód medyczny </w:t>
      </w:r>
      <w:r w:rsidR="009D2A82" w:rsidRPr="00D90061">
        <w:rPr>
          <w:rFonts w:ascii="Times New Roman" w:eastAsia="Helvetica" w:hAnsi="Times New Roman" w:cs="Times New Roman"/>
          <w:color w:val="000000" w:themeColor="text1"/>
          <w:sz w:val="24"/>
          <w:szCs w:val="24"/>
        </w:rPr>
        <w:t>udzielając</w:t>
      </w:r>
      <w:r w:rsidR="00D90061" w:rsidRPr="00A548CC">
        <w:rPr>
          <w:rFonts w:ascii="Times New Roman" w:eastAsia="Helvetica" w:hAnsi="Times New Roman" w:cs="Times New Roman"/>
          <w:color w:val="000000" w:themeColor="text1"/>
          <w:sz w:val="24"/>
          <w:szCs w:val="24"/>
        </w:rPr>
        <w:t>e</w:t>
      </w:r>
      <w:r w:rsidR="009D2A82" w:rsidRPr="00D90061">
        <w:rPr>
          <w:rFonts w:ascii="Times New Roman" w:eastAsia="Helvetica" w:hAnsi="Times New Roman" w:cs="Times New Roman"/>
          <w:color w:val="000000" w:themeColor="text1"/>
          <w:sz w:val="24"/>
          <w:szCs w:val="24"/>
        </w:rPr>
        <w:t xml:space="preserve"> świadczeń</w:t>
      </w:r>
      <w:r w:rsidR="00C31991" w:rsidRPr="00D90061">
        <w:rPr>
          <w:rFonts w:ascii="Times New Roman" w:eastAsia="Helvetica" w:hAnsi="Times New Roman" w:cs="Times New Roman"/>
          <w:color w:val="000000" w:themeColor="text1"/>
          <w:sz w:val="24"/>
          <w:szCs w:val="24"/>
        </w:rPr>
        <w:t xml:space="preserve"> </w:t>
      </w:r>
      <w:r w:rsidR="009D2A82" w:rsidRPr="00D90061">
        <w:rPr>
          <w:rFonts w:ascii="Times New Roman" w:eastAsia="Helvetica" w:hAnsi="Times New Roman" w:cs="Times New Roman"/>
          <w:color w:val="000000" w:themeColor="text1"/>
          <w:sz w:val="24"/>
          <w:szCs w:val="24"/>
        </w:rPr>
        <w:t>zdrowotn</w:t>
      </w:r>
      <w:r w:rsidR="00557E4D">
        <w:rPr>
          <w:rFonts w:ascii="Times New Roman" w:eastAsia="Helvetica" w:hAnsi="Times New Roman" w:cs="Times New Roman"/>
          <w:color w:val="000000" w:themeColor="text1"/>
          <w:sz w:val="24"/>
          <w:szCs w:val="24"/>
        </w:rPr>
        <w:t>ych</w:t>
      </w:r>
      <w:r w:rsidR="009D2A82" w:rsidRPr="00D90061">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odpowiednio w</w:t>
      </w:r>
      <w:r w:rsidR="00A23B76"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bloku porodowym, oddziale położniczym, oddziale neonatologicznym, oddziale anestezjologii, oddziale anestezjologii i</w:t>
      </w:r>
      <w:r w:rsidR="00A23B76"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intensywnej terapii, zapoznają się z</w:t>
      </w:r>
      <w:r w:rsidR="00A23B76"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trybem postępowania w</w:t>
      </w:r>
      <w:r w:rsidR="00A23B76"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łagodzeniu bólu porodowego, o</w:t>
      </w:r>
      <w:r w:rsidR="00A23B76"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którym mowa w</w:t>
      </w:r>
      <w:r w:rsidR="00A23B76"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ust. 4, potwierdzając to podpisem.</w:t>
      </w:r>
    </w:p>
    <w:p w14:paraId="23D467CA" w14:textId="263E1A7B"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Łagodzenie bólu porodowego obejmuje metody niefarmakologiczne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farmakologiczne.</w:t>
      </w:r>
    </w:p>
    <w:p w14:paraId="269E6DFA" w14:textId="59CCD05F" w:rsidR="009D2A82" w:rsidRPr="008120AB" w:rsidRDefault="009D2A82">
      <w:pPr>
        <w:pStyle w:val="Akapitzlist"/>
        <w:numPr>
          <w:ilvl w:val="1"/>
          <w:numId w:val="43"/>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Metody niefarmakologiczne łagodzenia bólu porodowego obejmują:</w:t>
      </w:r>
    </w:p>
    <w:p w14:paraId="26EDCF23" w14:textId="4E8E0F73" w:rsidR="009D2A82" w:rsidRPr="008120AB" w:rsidRDefault="009D2A82">
      <w:pPr>
        <w:pStyle w:val="Akapitzlist"/>
        <w:numPr>
          <w:ilvl w:val="1"/>
          <w:numId w:val="4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utrzymanie aktywności fizycznej rodzącej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przyjmowanie pozycji zmniejszających odczucia bólowe,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spacer, kołysanie się, przyjmowanie pozycji kucznej lub pozycji wertykalnych z</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wykorzystaniem sprzętów pomocniczych, w</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takic</w:t>
      </w:r>
      <w:r w:rsidRPr="00597DA7">
        <w:rPr>
          <w:rFonts w:ascii="Times New Roman" w:eastAsia="Helvetica" w:hAnsi="Times New Roman" w:cs="Times New Roman"/>
          <w:color w:val="000000" w:themeColor="text1"/>
          <w:sz w:val="24"/>
          <w:szCs w:val="24"/>
        </w:rPr>
        <w:t>h jak: gumowa</w:t>
      </w:r>
      <w:r w:rsidRPr="008120AB">
        <w:rPr>
          <w:rFonts w:ascii="Times New Roman" w:eastAsia="Helvetica" w:hAnsi="Times New Roman" w:cs="Times New Roman"/>
          <w:color w:val="000000" w:themeColor="text1"/>
          <w:sz w:val="24"/>
          <w:szCs w:val="24"/>
        </w:rPr>
        <w:t xml:space="preserve"> piłka, worek sako, drabinki, materac, sznury porodowe, krzesło porodowe;</w:t>
      </w:r>
    </w:p>
    <w:p w14:paraId="0C3037DA" w14:textId="4D3FC97B" w:rsidR="009D2A82" w:rsidRPr="008120AB" w:rsidRDefault="009D2A82">
      <w:pPr>
        <w:pStyle w:val="Akapitzlist"/>
        <w:numPr>
          <w:ilvl w:val="1"/>
          <w:numId w:val="4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techniki oddechowe i</w:t>
      </w:r>
      <w:r w:rsidR="00A23B7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ćwiczenia relaksacyjne;</w:t>
      </w:r>
    </w:p>
    <w:p w14:paraId="30DB5A46" w14:textId="17343244" w:rsidR="009D2A82" w:rsidRPr="008120AB" w:rsidRDefault="009D2A82">
      <w:pPr>
        <w:pStyle w:val="Akapitzlist"/>
        <w:numPr>
          <w:ilvl w:val="1"/>
          <w:numId w:val="4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metody fizjoterapeutyczne,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masaż relaksacyjny, ciepłe lub zimne okłady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okolicach odczuwania bólu, przezskórną stymulację nerwów (Transcuteneous Electrical Nerve Stimulation </w:t>
      </w:r>
      <w:r w:rsidR="00F615B8" w:rsidRPr="00F615B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TENS);</w:t>
      </w:r>
    </w:p>
    <w:p w14:paraId="6A22EC1F" w14:textId="26CA4B73" w:rsidR="009D2A82" w:rsidRPr="008120AB" w:rsidRDefault="009D2A82">
      <w:pPr>
        <w:pStyle w:val="Akapitzlist"/>
        <w:numPr>
          <w:ilvl w:val="1"/>
          <w:numId w:val="4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immersję wodną;</w:t>
      </w:r>
    </w:p>
    <w:p w14:paraId="58C9400B" w14:textId="4E33357B" w:rsidR="009D2A82" w:rsidRPr="008120AB" w:rsidRDefault="009D2A82">
      <w:pPr>
        <w:pStyle w:val="Akapitzlist"/>
        <w:numPr>
          <w:ilvl w:val="1"/>
          <w:numId w:val="4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akupunkturę;</w:t>
      </w:r>
    </w:p>
    <w:p w14:paraId="3BAADD95" w14:textId="0C849945" w:rsidR="009D2A82" w:rsidRPr="008120AB" w:rsidRDefault="009D2A82">
      <w:pPr>
        <w:pStyle w:val="Akapitzlist"/>
        <w:numPr>
          <w:ilvl w:val="1"/>
          <w:numId w:val="4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akupresurę.</w:t>
      </w:r>
    </w:p>
    <w:p w14:paraId="25037313" w14:textId="284E7D2D"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Metody niefarmakologiczne łagodzenia bólu porodowego są stosowane przez położną odpowiedzialną za prowadzenie porodu lub przez osobę bliską, a</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porodzie nieprzebiegającym fizjologicznie przez położną z</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pomocą osoby bliskiej po poinformowaniu lekarza położnika. Dobór metody uzgadniany jest z</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w:t>
      </w:r>
    </w:p>
    <w:p w14:paraId="1062607E" w14:textId="629DE82D"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Zakres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częstość monitorowania stanu rodzącej oraz płodu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stosowania metod niefarmakologicznych łagodzenia bólu porodowego powinny uwzględniać aktualny stan kliniczny rodzącej.</w:t>
      </w:r>
    </w:p>
    <w:p w14:paraId="291C8B48" w14:textId="13B99617"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Metody farmakologiczne łagodzenia bólu porodowego obejmują:</w:t>
      </w:r>
    </w:p>
    <w:p w14:paraId="471803E6" w14:textId="1C73887F" w:rsidR="009D2A82" w:rsidRPr="008120AB" w:rsidRDefault="009D2A82">
      <w:pPr>
        <w:pStyle w:val="Akapitzlist"/>
        <w:numPr>
          <w:ilvl w:val="1"/>
          <w:numId w:val="45"/>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analgezję wziewną;</w:t>
      </w:r>
    </w:p>
    <w:p w14:paraId="7F5A77FA" w14:textId="52F2F93E" w:rsidR="009D2A82" w:rsidRPr="008120AB" w:rsidRDefault="009D2A82">
      <w:pPr>
        <w:pStyle w:val="Akapitzlist"/>
        <w:numPr>
          <w:ilvl w:val="1"/>
          <w:numId w:val="45"/>
        </w:numPr>
        <w:spacing w:before="130" w:after="130"/>
        <w:jc w:val="both"/>
        <w:rPr>
          <w:rFonts w:ascii="Times New Roman" w:hAnsi="Times New Roman" w:cs="Times New Roman"/>
          <w:color w:val="000000" w:themeColor="text1"/>
          <w:sz w:val="24"/>
          <w:szCs w:val="24"/>
        </w:rPr>
      </w:pPr>
      <w:bookmarkStart w:id="27" w:name="_Hlk171068605"/>
      <w:r w:rsidRPr="008120AB">
        <w:rPr>
          <w:rFonts w:ascii="Times New Roman" w:eastAsia="Helvetica" w:hAnsi="Times New Roman" w:cs="Times New Roman"/>
          <w:color w:val="000000" w:themeColor="text1"/>
          <w:sz w:val="24"/>
          <w:szCs w:val="24"/>
        </w:rPr>
        <w:lastRenderedPageBreak/>
        <w:t>stosowanie opioidów z wykluczeniem stosowania domięśniowego;</w:t>
      </w:r>
    </w:p>
    <w:bookmarkEnd w:id="27"/>
    <w:p w14:paraId="4CB9A177" w14:textId="64078558" w:rsidR="009D2A82" w:rsidRPr="008120AB" w:rsidRDefault="009D2A82">
      <w:pPr>
        <w:pStyle w:val="Akapitzlist"/>
        <w:numPr>
          <w:ilvl w:val="1"/>
          <w:numId w:val="45"/>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analgezję regionalną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miejscową.</w:t>
      </w:r>
    </w:p>
    <w:p w14:paraId="08741E96" w14:textId="40F9C1D1"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Zastosowanie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łagodzeniu bólu porodowego analgezji wziewnej wymaga dodatkowego monitorowania stanu ogólnego rodzącej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sposób określony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34, a</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szczególnych przypadkach wdrożeni</w:t>
      </w:r>
      <w:r w:rsidR="00AA0D40">
        <w:rPr>
          <w:rFonts w:ascii="Times New Roman" w:eastAsia="Helvetica" w:hAnsi="Times New Roman" w:cs="Times New Roman"/>
          <w:color w:val="000000" w:themeColor="text1"/>
          <w:sz w:val="24"/>
          <w:szCs w:val="24"/>
        </w:rPr>
        <w:t>a</w:t>
      </w:r>
      <w:r w:rsidRPr="008120AB">
        <w:rPr>
          <w:rFonts w:ascii="Times New Roman" w:eastAsia="Helvetica" w:hAnsi="Times New Roman" w:cs="Times New Roman"/>
          <w:color w:val="000000" w:themeColor="text1"/>
          <w:sz w:val="24"/>
          <w:szCs w:val="24"/>
        </w:rPr>
        <w:t xml:space="preserve"> dodatkowych metod monitorowania stanu płodu.</w:t>
      </w:r>
    </w:p>
    <w:p w14:paraId="69C6177D" w14:textId="68B5A94C"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bookmarkStart w:id="28" w:name="_Hlk175905713"/>
      <w:r w:rsidRPr="008120AB">
        <w:rPr>
          <w:rFonts w:ascii="Times New Roman" w:eastAsia="Helvetica" w:hAnsi="Times New Roman" w:cs="Times New Roman"/>
          <w:color w:val="000000" w:themeColor="text1"/>
          <w:sz w:val="24"/>
          <w:szCs w:val="24"/>
        </w:rPr>
        <w:t>Zastosowanie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łagodzeniu bólu porodowego produktów leczniczych z</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grupy opioidów wymaga dodatkowego monitorowania stanu rodzącej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sposób określony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ust. 34. Ze względu na możliwą zwiększoną szybkość </w:t>
      </w:r>
      <w:r w:rsidRPr="00597DA7">
        <w:rPr>
          <w:rFonts w:ascii="Times New Roman" w:eastAsia="Helvetica" w:hAnsi="Times New Roman" w:cs="Times New Roman"/>
          <w:color w:val="000000" w:themeColor="text1"/>
          <w:sz w:val="24"/>
          <w:szCs w:val="24"/>
        </w:rPr>
        <w:t>rozwierania szyjki macicy, a</w:t>
      </w:r>
      <w:r w:rsidR="00657320" w:rsidRPr="00597DA7">
        <w:rPr>
          <w:rFonts w:ascii="Times New Roman" w:eastAsia="Helvetica" w:hAnsi="Times New Roman" w:cs="Times New Roman"/>
          <w:color w:val="000000" w:themeColor="text1"/>
          <w:sz w:val="24"/>
          <w:szCs w:val="24"/>
        </w:rPr>
        <w:t xml:space="preserve"> </w:t>
      </w:r>
      <w:r w:rsidRPr="00597DA7">
        <w:rPr>
          <w:rFonts w:ascii="Times New Roman" w:eastAsia="Helvetica" w:hAnsi="Times New Roman" w:cs="Times New Roman"/>
          <w:color w:val="000000" w:themeColor="text1"/>
          <w:sz w:val="24"/>
          <w:szCs w:val="24"/>
        </w:rPr>
        <w:t>tym samym skrócenie trwania pierwszego okresu porodu oraz sedację rodzącej, należy uwzględnić</w:t>
      </w:r>
      <w:r w:rsidRPr="008120AB">
        <w:rPr>
          <w:rFonts w:ascii="Times New Roman" w:eastAsia="Helvetica" w:hAnsi="Times New Roman" w:cs="Times New Roman"/>
          <w:color w:val="000000" w:themeColor="text1"/>
          <w:sz w:val="24"/>
          <w:szCs w:val="24"/>
        </w:rPr>
        <w:t xml:space="preserve"> aktywne prowadzenie porodu, częstszą kontrolę rozwarcia szyjki macicy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ciągłe monitorowanie KTG.</w:t>
      </w:r>
    </w:p>
    <w:bookmarkEnd w:id="28"/>
    <w:p w14:paraId="6F7FFCAF" w14:textId="01546476"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Analgezja regionalna obejmuje:</w:t>
      </w:r>
    </w:p>
    <w:p w14:paraId="1C0DC375" w14:textId="1901F093" w:rsidR="009D2A82" w:rsidRPr="008120AB" w:rsidRDefault="009D2A82">
      <w:pPr>
        <w:pStyle w:val="Akapitzlist"/>
        <w:numPr>
          <w:ilvl w:val="1"/>
          <w:numId w:val="46"/>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analgezję zewnątrzoponową;</w:t>
      </w:r>
    </w:p>
    <w:p w14:paraId="571018F9" w14:textId="7BF53307" w:rsidR="009D2A82" w:rsidRPr="008120AB" w:rsidRDefault="009D2A82">
      <w:pPr>
        <w:pStyle w:val="Akapitzlist"/>
        <w:numPr>
          <w:ilvl w:val="1"/>
          <w:numId w:val="46"/>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połączoną analgezję podpajęczynówkową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zewnątrzoponową;</w:t>
      </w:r>
    </w:p>
    <w:p w14:paraId="1F9AEE83" w14:textId="769451A8" w:rsidR="009D2A82" w:rsidRPr="008120AB" w:rsidRDefault="009D2A82">
      <w:pPr>
        <w:pStyle w:val="Akapitzlist"/>
        <w:numPr>
          <w:ilvl w:val="1"/>
          <w:numId w:val="46"/>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analgezję podpajęczynówkową.</w:t>
      </w:r>
    </w:p>
    <w:p w14:paraId="15BCDA34" w14:textId="73B02CDA"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Analgezja miejscowa obejmuje blokadę nerwu sromowego.</w:t>
      </w:r>
    </w:p>
    <w:p w14:paraId="090BC2BA" w14:textId="3993730C"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Świadczenia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analgezji regionalnej porodu są udzielane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warunkach umożliwiających bezpośredni dostęp przy łóżku porodowym do źródła tlenu, aparatu do pomiaru nieinwazyjnego ciśnienia tętniczego, pulsoksymetru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pompy infuzyjnej oraz dostępności do monitora EKG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elektrycznego urządzenia do odsysania, zestawu do resuscytacji krążeniowo-oddechowej, defibrylatora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produktów leczniczych.</w:t>
      </w:r>
    </w:p>
    <w:p w14:paraId="233A1823" w14:textId="469FE2DC"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Poród z</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zastosowaniem analgezji regionalnej jest nadzorowany przez lekarza położnika.</w:t>
      </w:r>
    </w:p>
    <w:p w14:paraId="06BCC3E5" w14:textId="7BBD9D92"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Blokada nerwu sromowego jest wykonywana przez lekarza położnika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 wymaga udziału lekarza prowadzącego analgezję regionalną porodu.</w:t>
      </w:r>
    </w:p>
    <w:p w14:paraId="12B3DF1E" w14:textId="1AF18237"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bookmarkStart w:id="29" w:name="_Hlk171072349"/>
      <w:r w:rsidRPr="008120AB">
        <w:rPr>
          <w:rFonts w:ascii="Times New Roman" w:eastAsia="Helvetica" w:hAnsi="Times New Roman" w:cs="Times New Roman"/>
          <w:color w:val="000000" w:themeColor="text1"/>
          <w:sz w:val="24"/>
          <w:szCs w:val="24"/>
        </w:rPr>
        <w:t>Analgezję regionalną rozpoczyna się w</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aktywnej fazie I</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okresu porodu.</w:t>
      </w:r>
      <w:r w:rsidR="00657320"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Analgezja regionalna powinna być kontynuowana podczas II okresu porodu.</w:t>
      </w:r>
    </w:p>
    <w:bookmarkEnd w:id="29"/>
    <w:p w14:paraId="19833AD9" w14:textId="04E25A4C"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Analgezja regionalna jest poprzedzona konsultacją lekarza prowadzącego analgezję regionalną porodu, przeprowadzoną na zlecenie lekarza położnika, nie później niż 30 minut od zgłoszenia lekarzowi prowadzącemu analgezję regionalną porodu takiego zlecenia. </w:t>
      </w:r>
    </w:p>
    <w:p w14:paraId="5A754C1B" w14:textId="1CE2C30A"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Przed zastosowaniem analgezji regionalnej rodząca uzyskuje od lekarza prowadzącego analgezję regionalną porodu informację o</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jej przebiegu, jej wpływie na por</w:t>
      </w:r>
      <w:r w:rsidR="00557E4D">
        <w:rPr>
          <w:rFonts w:ascii="Times New Roman" w:eastAsia="Helvetica" w:hAnsi="Times New Roman" w:cs="Times New Roman"/>
          <w:color w:val="000000" w:themeColor="text1"/>
          <w:sz w:val="24"/>
          <w:szCs w:val="24"/>
        </w:rPr>
        <w:t xml:space="preserve">ód </w:t>
      </w:r>
      <w:r w:rsidRPr="008120AB">
        <w:rPr>
          <w:rFonts w:ascii="Times New Roman" w:eastAsia="Helvetica" w:hAnsi="Times New Roman" w:cs="Times New Roman"/>
          <w:color w:val="000000" w:themeColor="text1"/>
          <w:sz w:val="24"/>
          <w:szCs w:val="24"/>
        </w:rPr>
        <w:t>i</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płód, możliwych powikłaniach i</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działaniach niepożądanych. Warunkiem zastosowania analgezji regionalnej jest uzyskanie przez lekarza prowadzącego analgezję regionalną porodu pisemnej zgody rodzącej lub jej przedstawiciela ustawowego.</w:t>
      </w:r>
    </w:p>
    <w:p w14:paraId="60F58744" w14:textId="1D828949"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Badania </w:t>
      </w:r>
      <w:bookmarkStart w:id="30" w:name="_Hlk171592498"/>
      <w:r w:rsidRPr="008120AB">
        <w:rPr>
          <w:rFonts w:ascii="Times New Roman" w:eastAsia="Helvetica" w:hAnsi="Times New Roman" w:cs="Times New Roman"/>
          <w:color w:val="000000" w:themeColor="text1"/>
          <w:sz w:val="24"/>
          <w:szCs w:val="24"/>
        </w:rPr>
        <w:t>poprzedzające zastosowanie analgezji regionalnej przeprowadz</w:t>
      </w:r>
      <w:r w:rsidR="00E35864" w:rsidRPr="008120AB">
        <w:rPr>
          <w:rFonts w:ascii="Times New Roman" w:eastAsia="Helvetica" w:hAnsi="Times New Roman" w:cs="Times New Roman"/>
          <w:color w:val="000000" w:themeColor="text1"/>
          <w:sz w:val="24"/>
          <w:szCs w:val="24"/>
        </w:rPr>
        <w:t>a</w:t>
      </w:r>
      <w:r w:rsidRPr="008120AB">
        <w:rPr>
          <w:rFonts w:ascii="Times New Roman" w:eastAsia="Helvetica" w:hAnsi="Times New Roman" w:cs="Times New Roman"/>
          <w:color w:val="000000" w:themeColor="text1"/>
          <w:sz w:val="24"/>
          <w:szCs w:val="24"/>
        </w:rPr>
        <w:t xml:space="preserve">ne są zgodnie z wytycznymi konsultanta krajowego i towarzystw naukowych </w:t>
      </w:r>
      <w:bookmarkEnd w:id="30"/>
      <w:r w:rsidRPr="008120AB">
        <w:rPr>
          <w:rFonts w:ascii="Times New Roman" w:eastAsia="Helvetica" w:hAnsi="Times New Roman" w:cs="Times New Roman"/>
          <w:color w:val="000000" w:themeColor="text1"/>
          <w:sz w:val="24"/>
          <w:szCs w:val="24"/>
        </w:rPr>
        <w:t>i obejmują:</w:t>
      </w:r>
    </w:p>
    <w:p w14:paraId="46532547" w14:textId="10F4F602" w:rsidR="009D2A82" w:rsidRPr="008120AB" w:rsidRDefault="009D2A82">
      <w:pPr>
        <w:pStyle w:val="Akapitzlist"/>
        <w:numPr>
          <w:ilvl w:val="1"/>
          <w:numId w:val="47"/>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fizykalne i</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ocenę stanu fizycznego rodzącej według skali American Society of Anesthesiologists (ASA);</w:t>
      </w:r>
    </w:p>
    <w:p w14:paraId="7EC9EC02" w14:textId="28A06D86" w:rsidR="009D2A82" w:rsidRPr="008120AB" w:rsidRDefault="009D2A82">
      <w:pPr>
        <w:pStyle w:val="Akapitzlist"/>
        <w:numPr>
          <w:ilvl w:val="1"/>
          <w:numId w:val="47"/>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spełnienia kryteriów kwalifikacji do analgezji regionalnej porodu pod postacią blokady centralnej;</w:t>
      </w:r>
    </w:p>
    <w:p w14:paraId="236FF30D" w14:textId="4302052D" w:rsidR="009D2A82" w:rsidRPr="008120AB" w:rsidRDefault="009D2A82">
      <w:pPr>
        <w:pStyle w:val="Akapitzlist"/>
        <w:numPr>
          <w:ilvl w:val="1"/>
          <w:numId w:val="47"/>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badania diagnostyczne;</w:t>
      </w:r>
    </w:p>
    <w:p w14:paraId="18CC09F9" w14:textId="2B8830FB" w:rsidR="009D2A82" w:rsidRPr="008120AB" w:rsidRDefault="009D2A82">
      <w:pPr>
        <w:pStyle w:val="Akapitzlist"/>
        <w:numPr>
          <w:ilvl w:val="1"/>
          <w:numId w:val="47"/>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badanie położnicze oceniające postęp porodu, istniejące zagrożenia i</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stan płodu dokonane przez lekarza położnika, który będzie nadzorował por</w:t>
      </w:r>
      <w:r w:rsidR="00557E4D">
        <w:rPr>
          <w:rFonts w:ascii="Times New Roman" w:eastAsia="Helvetica" w:hAnsi="Times New Roman" w:cs="Times New Roman"/>
          <w:color w:val="000000" w:themeColor="text1"/>
          <w:sz w:val="24"/>
          <w:szCs w:val="24"/>
        </w:rPr>
        <w:t xml:space="preserve">ód </w:t>
      </w:r>
      <w:r w:rsidRPr="008120AB">
        <w:rPr>
          <w:rFonts w:ascii="Times New Roman" w:eastAsia="Helvetica" w:hAnsi="Times New Roman" w:cs="Times New Roman"/>
          <w:color w:val="000000" w:themeColor="text1"/>
          <w:sz w:val="24"/>
          <w:szCs w:val="24"/>
        </w:rPr>
        <w:t>i</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powikłań położniczych wdroży odpowiednie postępowanie.</w:t>
      </w:r>
    </w:p>
    <w:p w14:paraId="66A75D89" w14:textId="2C3E4D3B"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przygotowaniu, wykonaniu i</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prowadzeniu analgezji regionalnej z</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lekarzem prowadzącym analgezję regionalną porodu współpracuje położna anestezjologiczna lub pielęgniarka anestezjologiczna.</w:t>
      </w:r>
    </w:p>
    <w:p w14:paraId="3DBC46EF" w14:textId="5902E658"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 xml:space="preserve">Lekarz prowadzący analgezję regionalną porodu może prowadzić więcej niż jedną analgezję porodu jednocześnie </w:t>
      </w:r>
      <w:bookmarkStart w:id="31" w:name="_Hlk171602951"/>
      <w:r w:rsidRPr="008120AB">
        <w:rPr>
          <w:rFonts w:ascii="Times New Roman" w:eastAsia="Helvetica" w:hAnsi="Times New Roman" w:cs="Times New Roman"/>
          <w:color w:val="000000" w:themeColor="text1"/>
          <w:sz w:val="24"/>
          <w:szCs w:val="24"/>
        </w:rPr>
        <w:t>pod warunkiem stabilnego stanu rodzącej odnotowanego w dokumentacji medycznej</w:t>
      </w:r>
      <w:bookmarkEnd w:id="31"/>
      <w:r w:rsidR="00E85AD2"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Lekarz prowadzący analgezję regionalną porodu nie może w</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tym samym czasie udzielać innego rodzaju </w:t>
      </w:r>
      <w:r w:rsidRPr="00D90061">
        <w:rPr>
          <w:rFonts w:ascii="Times New Roman" w:eastAsia="Helvetica" w:hAnsi="Times New Roman" w:cs="Times New Roman"/>
          <w:color w:val="000000" w:themeColor="text1"/>
          <w:sz w:val="24"/>
          <w:szCs w:val="24"/>
        </w:rPr>
        <w:t>świadczeń</w:t>
      </w:r>
      <w:r w:rsidR="00C31991" w:rsidRPr="00D90061">
        <w:rPr>
          <w:rFonts w:ascii="Times New Roman" w:eastAsia="Helvetica" w:hAnsi="Times New Roman" w:cs="Times New Roman"/>
          <w:color w:val="000000" w:themeColor="text1"/>
          <w:sz w:val="24"/>
          <w:szCs w:val="24"/>
        </w:rPr>
        <w:t xml:space="preserve"> </w:t>
      </w:r>
      <w:r w:rsidRPr="00D90061">
        <w:rPr>
          <w:rFonts w:ascii="Times New Roman" w:eastAsia="Helvetica" w:hAnsi="Times New Roman" w:cs="Times New Roman"/>
          <w:color w:val="000000" w:themeColor="text1"/>
          <w:sz w:val="24"/>
          <w:szCs w:val="24"/>
        </w:rPr>
        <w:t>zdrowotn</w:t>
      </w:r>
      <w:r w:rsidR="00D90061" w:rsidRPr="00A548CC">
        <w:rPr>
          <w:rFonts w:ascii="Times New Roman" w:eastAsia="Helvetica" w:hAnsi="Times New Roman" w:cs="Times New Roman"/>
          <w:color w:val="000000" w:themeColor="text1"/>
          <w:sz w:val="24"/>
          <w:szCs w:val="24"/>
        </w:rPr>
        <w:t>ych</w:t>
      </w:r>
      <w:r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kern w:val="2"/>
          <w:sz w:val="24"/>
          <w:szCs w:val="24"/>
          <w14:ligatures w14:val="standardContextual"/>
        </w:rPr>
        <w:t>z wyjątkiem świadczeń wykonywanych na rzecz rodzących udzielanych w trybie natychmiastowym pod warunkiem, że sala porodowa znajduje się w bezpośrednim sąsiedztwie z salą zabiegową.</w:t>
      </w:r>
    </w:p>
    <w:p w14:paraId="7AFA0375" w14:textId="363F21A2"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Podczas porodu z</w:t>
      </w:r>
      <w:r w:rsidR="00E85AD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zastosowaniem analgezji regionalnej rodząca pozostaje pod opieką położnej anestezjologicznej lub pielęgniarki anestezjologicznej. Położna anestezjologiczna lub pielęgniarka anestezjologiczna sprawująca opiekę nad rodzącą w</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warunkach analgezji regionalnej współpracuje z</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lekarzem położnikiem i</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lekarzem prowadzącym analgezję regionalną porodu, z</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podawania produktów leczniczych do przestrzeni zewnątrzoponowej lub podpajęczynówkowej zgodnie z</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zaleceniem lekarskim. Położna anestezjologiczna sprawuje opiekę nad jedną rodzącą w</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warunkach analgezji regionalnej</w:t>
      </w:r>
      <w:r w:rsidR="0007366D" w:rsidRPr="008120AB">
        <w:rPr>
          <w:rFonts w:ascii="Times New Roman" w:eastAsia="Helvetica" w:hAnsi="Times New Roman" w:cs="Times New Roman"/>
          <w:color w:val="000000" w:themeColor="text1"/>
          <w:sz w:val="24"/>
          <w:szCs w:val="24"/>
        </w:rPr>
        <w:t>.</w:t>
      </w:r>
      <w:r w:rsidRPr="008120AB">
        <w:rPr>
          <w:rFonts w:ascii="Times New Roman"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Położna anestezjologiczna, która sprawuje opiekę nad rodzącą w warunkach analgezji regionalnej, nie prowadzi jednocześnie porodu.</w:t>
      </w:r>
    </w:p>
    <w:p w14:paraId="64638807" w14:textId="14374C41"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Rodzącej otrzymującej analgezję regionalną należy założyć kartę przebiegu znieczulenia, w</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są dokumentowane wyniki oceny klinicznej dokonanej przed założeniem cewnika do analgezji regionalnej, w</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wyniki badań określonych w</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22, dawkowanie produktów leczniczych znieczulenia miejscowego i</w:t>
      </w:r>
      <w:r w:rsidR="0007366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innych produktów leczniczych, wartości monitorowanych parametrów funkcji życiowych oraz ewentualne powikłania.</w:t>
      </w:r>
    </w:p>
    <w:p w14:paraId="59665D5E" w14:textId="0713DF95"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 podaniu produktów leczniczych znieczulenia miejscowego do przestrzeni zewnątrzoponowej lub podpajęczynówkowej rodząca znajduje się pod bezpośrednim nadzorem lekarza prowadzącego analgezję regionalną porodu przez co najmniej 30 minut.</w:t>
      </w:r>
    </w:p>
    <w:p w14:paraId="4718BD68" w14:textId="46BB2319"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Monitorowanie funkcji życiowych:</w:t>
      </w:r>
    </w:p>
    <w:p w14:paraId="1B272BF4" w14:textId="7620240F" w:rsidR="009D2A82" w:rsidRPr="008120AB" w:rsidRDefault="009D2A82">
      <w:pPr>
        <w:pStyle w:val="Akapitzlist"/>
        <w:numPr>
          <w:ilvl w:val="1"/>
          <w:numId w:val="48"/>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przed rozpoczęciem analgezji regionalnej jest konieczna w</w:t>
      </w:r>
      <w:r w:rsidR="00F830F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kontrola:</w:t>
      </w:r>
    </w:p>
    <w:p w14:paraId="48CDFC11" w14:textId="4BE0D578" w:rsidR="009D2A82" w:rsidRPr="008120AB" w:rsidRDefault="009D2A82">
      <w:pPr>
        <w:pStyle w:val="Akapitzlist"/>
        <w:numPr>
          <w:ilvl w:val="2"/>
          <w:numId w:val="4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ciśnienia tętniczego krwi mierzonego w przerwie międzyskurczowej (SAP/DAP),</w:t>
      </w:r>
    </w:p>
    <w:p w14:paraId="214BFC82" w14:textId="41D8356A" w:rsidR="009D2A82" w:rsidRPr="008120AB" w:rsidRDefault="009D2A82">
      <w:pPr>
        <w:pStyle w:val="Akapitzlist"/>
        <w:numPr>
          <w:ilvl w:val="2"/>
          <w:numId w:val="4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czynności serca (HR),</w:t>
      </w:r>
    </w:p>
    <w:p w14:paraId="7B22C304" w14:textId="7C6FFC80" w:rsidR="009D2A82" w:rsidRPr="008120AB" w:rsidRDefault="009D2A82">
      <w:pPr>
        <w:pStyle w:val="Akapitzlist"/>
        <w:numPr>
          <w:ilvl w:val="2"/>
          <w:numId w:val="4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saturacji krwi obwodowej (SpO2),</w:t>
      </w:r>
    </w:p>
    <w:p w14:paraId="7FA06EB4" w14:textId="2D49F290" w:rsidR="009D2A82" w:rsidRPr="008120AB" w:rsidRDefault="009D2A82">
      <w:pPr>
        <w:pStyle w:val="Akapitzlist"/>
        <w:numPr>
          <w:ilvl w:val="2"/>
          <w:numId w:val="4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częstości akcji serca płodu (FHR);</w:t>
      </w:r>
    </w:p>
    <w:p w14:paraId="48C3F224" w14:textId="7DADC623" w:rsidR="009D2A82" w:rsidRPr="008120AB" w:rsidRDefault="009D2A82">
      <w:pPr>
        <w:pStyle w:val="Akapitzlist"/>
        <w:numPr>
          <w:ilvl w:val="1"/>
          <w:numId w:val="48"/>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pomiary parametrów wymienionych w</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pkt 1 należy powtarzać nie rzadziej niż co 5 minut od podania dawki produktu leczniczego miejscowo znieczulającego inicjującej analgezję przez co najmniej 30 minut do momentu stabilizacji parametrów rodzącej 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w:t>
      </w:r>
    </w:p>
    <w:p w14:paraId="202D2792" w14:textId="0DCA42AC" w:rsidR="009D2A82" w:rsidRPr="008120AB" w:rsidRDefault="009D2A82">
      <w:pPr>
        <w:pStyle w:val="Akapitzlist"/>
        <w:numPr>
          <w:ilvl w:val="1"/>
          <w:numId w:val="48"/>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stanu rodzącej podczas trwania analgezji regionalnej dokonuje się nie rzadziej niż co 90 minut przez lekarza prowadzącego analgezję regionalną porodu 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rzeczywistym przez ciągły 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bezpośredni nadzór położnej anestezjologicznej lub pielęgniarki anestezjologicznej;</w:t>
      </w:r>
    </w:p>
    <w:p w14:paraId="7F53D35E" w14:textId="2D98F8C5" w:rsidR="009D2A82" w:rsidRPr="008120AB" w:rsidRDefault="009D2A82">
      <w:pPr>
        <w:pStyle w:val="Akapitzlist"/>
        <w:numPr>
          <w:ilvl w:val="1"/>
          <w:numId w:val="48"/>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wyniki pomiarów, w</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ocenę rozprzestrzeniania analgezji regionalnej, ocenę poziomu złagodzenia bólu, jego charakteru oraz zdolności rodzącej do przemieszczania się, odnotowuje się w</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karcie przebiegu znieczulenia;</w:t>
      </w:r>
    </w:p>
    <w:p w14:paraId="4DE0BA5A" w14:textId="04916EA3" w:rsidR="009D2A82" w:rsidRPr="008120AB" w:rsidRDefault="009D2A82">
      <w:pPr>
        <w:pStyle w:val="Akapitzlist"/>
        <w:numPr>
          <w:ilvl w:val="1"/>
          <w:numId w:val="48"/>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 każdym kolejnym podaniu dawki produktów leczniczych miejscowo znieczulających w</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przedłużenia analgezji regionalnej porodu monitoruje się</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parametry </w:t>
      </w:r>
      <w:r w:rsidRPr="00C56F4D">
        <w:rPr>
          <w:rFonts w:ascii="Times New Roman" w:eastAsia="Helvetica" w:hAnsi="Times New Roman" w:cs="Times New Roman"/>
          <w:color w:val="000000" w:themeColor="text1"/>
          <w:sz w:val="24"/>
          <w:szCs w:val="24"/>
        </w:rPr>
        <w:t>określone</w:t>
      </w:r>
      <w:r w:rsidRPr="008120AB">
        <w:rPr>
          <w:rFonts w:ascii="Times New Roman" w:eastAsia="Helvetica" w:hAnsi="Times New Roman" w:cs="Times New Roman"/>
          <w:color w:val="000000" w:themeColor="text1"/>
          <w:sz w:val="24"/>
          <w:szCs w:val="24"/>
        </w:rPr>
        <w:t xml:space="preserve"> w</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pkt 1.</w:t>
      </w:r>
    </w:p>
    <w:p w14:paraId="4159FC9E" w14:textId="7E05ECDE"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nad</w:t>
      </w:r>
      <w:r w:rsidR="004D3BA6">
        <w:rPr>
          <w:rFonts w:ascii="Times New Roman" w:eastAsia="Helvetica" w:hAnsi="Times New Roman" w:cs="Times New Roman"/>
          <w:color w:val="000000" w:themeColor="text1"/>
          <w:sz w:val="24"/>
          <w:szCs w:val="24"/>
        </w:rPr>
        <w:t xml:space="preserve"> kobietą w połogu</w:t>
      </w:r>
      <w:r w:rsidRPr="008120AB">
        <w:rPr>
          <w:rFonts w:ascii="Times New Roman" w:eastAsia="Helvetica" w:hAnsi="Times New Roman" w:cs="Times New Roman"/>
          <w:color w:val="000000" w:themeColor="text1"/>
          <w:sz w:val="24"/>
          <w:szCs w:val="24"/>
        </w:rPr>
        <w:t xml:space="preserve"> 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noworodkiem po analgezji regionalnej obejmuje:</w:t>
      </w:r>
    </w:p>
    <w:p w14:paraId="343CFEC8" w14:textId="2FD67E64" w:rsidR="009D2A82" w:rsidRPr="008120AB" w:rsidRDefault="009D2A82">
      <w:pPr>
        <w:pStyle w:val="Akapitzlist"/>
        <w:numPr>
          <w:ilvl w:val="1"/>
          <w:numId w:val="50"/>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pozostawanie </w:t>
      </w:r>
      <w:r w:rsidR="004D3BA6">
        <w:rPr>
          <w:rFonts w:ascii="Times New Roman" w:eastAsia="Helvetica" w:hAnsi="Times New Roman" w:cs="Times New Roman"/>
          <w:color w:val="000000" w:themeColor="text1"/>
          <w:sz w:val="24"/>
          <w:szCs w:val="24"/>
        </w:rPr>
        <w:t xml:space="preserve">kobiety w połogu </w:t>
      </w:r>
      <w:r w:rsidRPr="008120AB">
        <w:rPr>
          <w:rFonts w:ascii="Times New Roman" w:eastAsia="Helvetica" w:hAnsi="Times New Roman" w:cs="Times New Roman"/>
          <w:color w:val="000000" w:themeColor="text1"/>
          <w:sz w:val="24"/>
          <w:szCs w:val="24"/>
        </w:rPr>
        <w:t>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pod opieką położnej</w:t>
      </w:r>
      <w:r w:rsidRPr="008120AB">
        <w:rPr>
          <w:rFonts w:ascii="Times New Roman" w:eastAsia="Helvetica" w:hAnsi="Times New Roman" w:cs="Times New Roman"/>
          <w:b/>
          <w:bCs/>
          <w:color w:val="000000" w:themeColor="text1"/>
          <w:sz w:val="24"/>
          <w:szCs w:val="24"/>
        </w:rPr>
        <w:t xml:space="preserve"> </w:t>
      </w:r>
      <w:r w:rsidRPr="008120AB">
        <w:rPr>
          <w:rFonts w:ascii="Times New Roman" w:eastAsia="Helvetica" w:hAnsi="Times New Roman" w:cs="Times New Roman"/>
          <w:color w:val="000000" w:themeColor="text1"/>
          <w:sz w:val="24"/>
          <w:szCs w:val="24"/>
        </w:rPr>
        <w:t>anestezjologicznej 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nadzorem lekarza położnika, lekarza neonatologa lub lekarza prowadzącego analgezję regionalną porodu, do chwili ustąpienia ryzyka niewydolności oddechowej oraz </w:t>
      </w:r>
      <w:r w:rsidRPr="008120AB">
        <w:rPr>
          <w:rFonts w:ascii="Times New Roman" w:eastAsia="Helvetica" w:hAnsi="Times New Roman" w:cs="Times New Roman"/>
          <w:color w:val="000000" w:themeColor="text1"/>
          <w:sz w:val="24"/>
          <w:szCs w:val="24"/>
        </w:rPr>
        <w:lastRenderedPageBreak/>
        <w:t>wykluczenia innych niebezpiecznych powikłań związanych z</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analgezją regionalną porodu;</w:t>
      </w:r>
    </w:p>
    <w:p w14:paraId="23072024" w14:textId="1E3BE302" w:rsidR="009D2A82" w:rsidRPr="008120AB" w:rsidRDefault="009D2A82">
      <w:pPr>
        <w:pStyle w:val="Akapitzlist"/>
        <w:numPr>
          <w:ilvl w:val="1"/>
          <w:numId w:val="50"/>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dokonanie u</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wstępnej oceny jego stanu według skali Apgar, a</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następnie</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podjęcie czynności wymienionych w</w:t>
      </w:r>
      <w:r w:rsidR="005809E6" w:rsidRPr="008120AB">
        <w:rPr>
          <w:rFonts w:ascii="Times New Roman" w:eastAsia="Helvetica" w:hAnsi="Times New Roman" w:cs="Times New Roman"/>
          <w:color w:val="000000" w:themeColor="text1"/>
          <w:sz w:val="24"/>
          <w:szCs w:val="24"/>
        </w:rPr>
        <w:t xml:space="preserve"> </w:t>
      </w:r>
      <w:bookmarkStart w:id="32" w:name="_Hlk180744936"/>
      <w:r w:rsidRPr="008120AB">
        <w:rPr>
          <w:rFonts w:ascii="Times New Roman" w:eastAsia="Helvetica" w:hAnsi="Times New Roman" w:cs="Times New Roman"/>
          <w:color w:val="000000" w:themeColor="text1"/>
          <w:sz w:val="24"/>
          <w:szCs w:val="24"/>
        </w:rPr>
        <w:t>części XIII</w:t>
      </w:r>
      <w:bookmarkEnd w:id="32"/>
      <w:r w:rsidRPr="008120AB">
        <w:rPr>
          <w:rFonts w:ascii="Times New Roman" w:eastAsia="Helvetica" w:hAnsi="Times New Roman" w:cs="Times New Roman"/>
          <w:color w:val="000000" w:themeColor="text1"/>
          <w:sz w:val="24"/>
          <w:szCs w:val="24"/>
        </w:rPr>
        <w:t>.</w:t>
      </w:r>
    </w:p>
    <w:p w14:paraId="6368C49E" w14:textId="282C98D6"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Zastosowanie farmakologicznych metod łagodzenia bólu wymaga wdrożenia indywidualnego schematu postępowania, odpowiedniego do zastosowanej metody i</w:t>
      </w:r>
      <w:r w:rsidR="005809E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stanu klinicznego rodzącej. Warunkiem zastosowania tych metod jest uzyskanie zgody rodzącej, poprzedzonej udzieleniem jej przez lekarza informacji na temat wpływu danej metody na </w:t>
      </w:r>
      <w:proofErr w:type="gramStart"/>
      <w:r w:rsidRPr="008120AB">
        <w:rPr>
          <w:rFonts w:ascii="Times New Roman" w:eastAsia="Helvetica" w:hAnsi="Times New Roman" w:cs="Times New Roman"/>
          <w:color w:val="000000" w:themeColor="text1"/>
          <w:sz w:val="24"/>
          <w:szCs w:val="24"/>
        </w:rPr>
        <w:t>por</w:t>
      </w:r>
      <w:r w:rsidR="004D3BA6">
        <w:rPr>
          <w:rFonts w:ascii="Times New Roman" w:eastAsia="Helvetica" w:hAnsi="Times New Roman" w:cs="Times New Roman"/>
          <w:color w:val="000000" w:themeColor="text1"/>
          <w:sz w:val="24"/>
          <w:szCs w:val="24"/>
        </w:rPr>
        <w:t xml:space="preserve">ód </w:t>
      </w:r>
      <w:r w:rsidRPr="008120AB">
        <w:rPr>
          <w:rFonts w:ascii="Times New Roman" w:eastAsia="Helvetica" w:hAnsi="Times New Roman" w:cs="Times New Roman"/>
          <w:color w:val="000000" w:themeColor="text1"/>
          <w:sz w:val="24"/>
          <w:szCs w:val="24"/>
        </w:rPr>
        <w:t xml:space="preserve"> i</w:t>
      </w:r>
      <w:proofErr w:type="gramEnd"/>
      <w:r w:rsidR="007D237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dobrostan płodu, a</w:t>
      </w:r>
      <w:r w:rsidR="007D237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także wystąpienia możliwych powikłań i</w:t>
      </w:r>
      <w:r w:rsidR="007D237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skutków ubocznych. Rodząca udziela pisemnej zgody na zastosowanie danej metody.</w:t>
      </w:r>
    </w:p>
    <w:p w14:paraId="454BBC70" w14:textId="7D27FC9B"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 prowadzenie porodu, w</w:t>
      </w:r>
      <w:r w:rsidR="007D237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którym dla złagodzenia bólu porodowego są zastosowane środki farmakologiczne, w</w:t>
      </w:r>
      <w:r w:rsidR="007D237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analgezja regionalna, jest odpowiedzialny lekarz położnik. Za realizację procedury analgezji regionalnej jest odpowiedzialny lekarz prowadzący analgezję regionalną porodu.</w:t>
      </w:r>
    </w:p>
    <w:p w14:paraId="0588E2C4" w14:textId="0A73C81D"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F830F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działań mających na celu łagodzenie bólu porodowego metodami farmakologicznymi prowadzący poród lekarz położnik współpracuje z:</w:t>
      </w:r>
    </w:p>
    <w:p w14:paraId="6F703704" w14:textId="07107882" w:rsidR="009D2A82" w:rsidRPr="008120AB" w:rsidRDefault="009D2A82">
      <w:pPr>
        <w:pStyle w:val="Akapitzlist"/>
        <w:numPr>
          <w:ilvl w:val="0"/>
          <w:numId w:val="51"/>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lekarzem prowadzącym analgezję regionalną porodu;</w:t>
      </w:r>
    </w:p>
    <w:p w14:paraId="3EFB8F09" w14:textId="3D2F14BD" w:rsidR="009D2A82" w:rsidRPr="008120AB" w:rsidRDefault="009D2A82">
      <w:pPr>
        <w:pStyle w:val="Akapitzlist"/>
        <w:numPr>
          <w:ilvl w:val="0"/>
          <w:numId w:val="51"/>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położną albo położną anestezjologiczną;</w:t>
      </w:r>
    </w:p>
    <w:p w14:paraId="53AB2C67" w14:textId="545811B8" w:rsidR="009D2A82" w:rsidRPr="008120AB" w:rsidRDefault="009D2A82">
      <w:pPr>
        <w:pStyle w:val="Akapitzlist"/>
        <w:numPr>
          <w:ilvl w:val="0"/>
          <w:numId w:val="51"/>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lekarzem neonatologiem.</w:t>
      </w:r>
    </w:p>
    <w:p w14:paraId="68D346FA" w14:textId="72787563" w:rsidR="009D2A82" w:rsidRPr="00C56F4D"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C56F4D">
        <w:rPr>
          <w:rFonts w:ascii="Times New Roman" w:eastAsia="Helvetica" w:hAnsi="Times New Roman" w:cs="Times New Roman"/>
          <w:color w:val="000000" w:themeColor="text1"/>
          <w:sz w:val="24"/>
          <w:szCs w:val="24"/>
        </w:rPr>
        <w:t>Farmakologiczne metody łagodzenia bólu porodowego są wdrażane w</w:t>
      </w:r>
      <w:r w:rsidR="00F830FB" w:rsidRPr="00C56F4D">
        <w:rPr>
          <w:rFonts w:ascii="Times New Roman" w:eastAsia="Helvetica" w:hAnsi="Times New Roman" w:cs="Times New Roman"/>
          <w:color w:val="000000" w:themeColor="text1"/>
          <w:sz w:val="24"/>
          <w:szCs w:val="24"/>
        </w:rPr>
        <w:t xml:space="preserve"> </w:t>
      </w:r>
      <w:r w:rsidRPr="00C56F4D">
        <w:rPr>
          <w:rFonts w:ascii="Times New Roman" w:eastAsia="Helvetica" w:hAnsi="Times New Roman" w:cs="Times New Roman"/>
          <w:color w:val="000000" w:themeColor="text1"/>
          <w:sz w:val="24"/>
          <w:szCs w:val="24"/>
        </w:rPr>
        <w:t>przypadku braku oczekiwanej skuteczności zastosowanych metod niefarmakologicznych lub wystąpienia wskazań medycznych do ich zastosowania. Rozpoczęcie farmakologicznego łagodzenia bólu porodowego każdorazowo jest poprzedzone badaniem położniczym oraz przeprowadzoną i</w:t>
      </w:r>
      <w:r w:rsidR="00234556" w:rsidRPr="00C56F4D">
        <w:rPr>
          <w:rFonts w:ascii="Times New Roman" w:eastAsia="Helvetica" w:hAnsi="Times New Roman" w:cs="Times New Roman"/>
          <w:color w:val="000000" w:themeColor="text1"/>
          <w:sz w:val="24"/>
          <w:szCs w:val="24"/>
        </w:rPr>
        <w:t xml:space="preserve"> </w:t>
      </w:r>
      <w:r w:rsidRPr="00C56F4D">
        <w:rPr>
          <w:rFonts w:ascii="Times New Roman" w:eastAsia="Helvetica" w:hAnsi="Times New Roman" w:cs="Times New Roman"/>
          <w:color w:val="000000" w:themeColor="text1"/>
          <w:sz w:val="24"/>
          <w:szCs w:val="24"/>
        </w:rPr>
        <w:t>udokumentowaną przez lekarza położnika oceną natężenia bólu lub identyfikacją wskazań medycznych oraz uzyskaniem zgody rodzącej na zastosowanie proponowanej metody.</w:t>
      </w:r>
    </w:p>
    <w:p w14:paraId="0C56E3AD" w14:textId="64A5EA9D"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C56F4D">
        <w:rPr>
          <w:rFonts w:ascii="Times New Roman" w:eastAsia="Helvetica" w:hAnsi="Times New Roman" w:cs="Times New Roman"/>
          <w:color w:val="000000" w:themeColor="text1"/>
          <w:sz w:val="24"/>
          <w:szCs w:val="24"/>
        </w:rPr>
        <w:t>Zastosowanie farmakologicznych</w:t>
      </w:r>
      <w:r w:rsidRPr="008120AB">
        <w:rPr>
          <w:rFonts w:ascii="Times New Roman" w:eastAsia="Helvetica" w:hAnsi="Times New Roman" w:cs="Times New Roman"/>
          <w:color w:val="000000" w:themeColor="text1"/>
          <w:sz w:val="24"/>
          <w:szCs w:val="24"/>
        </w:rPr>
        <w:t xml:space="preserve"> metod łagodzenia bólu porodowego wymaga, 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stosowania tych metod, nadzoru lekarza położnika i</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położnej oraz dodatkowego monitorowania rodzącej i</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obejmującego:</w:t>
      </w:r>
    </w:p>
    <w:p w14:paraId="7C692B2D" w14:textId="4BCF9A61" w:rsidR="009D2A82" w:rsidRPr="008120AB" w:rsidRDefault="009D2A82">
      <w:pPr>
        <w:pStyle w:val="Akapitzlist"/>
        <w:numPr>
          <w:ilvl w:val="1"/>
          <w:numId w:val="52"/>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rodzącej i </w:t>
      </w:r>
      <w:r w:rsidR="004D3BA6">
        <w:rPr>
          <w:rFonts w:ascii="Times New Roman" w:eastAsia="Helvetica" w:hAnsi="Times New Roman" w:cs="Times New Roman"/>
          <w:color w:val="000000" w:themeColor="text1"/>
          <w:sz w:val="24"/>
          <w:szCs w:val="24"/>
        </w:rPr>
        <w:t xml:space="preserve">kobiety w połogu </w:t>
      </w:r>
      <w:r w:rsidRPr="008120AB">
        <w:rPr>
          <w:rFonts w:ascii="Times New Roman" w:eastAsia="Helvetica" w:hAnsi="Times New Roman" w:cs="Times New Roman"/>
          <w:color w:val="000000" w:themeColor="text1"/>
          <w:sz w:val="24"/>
          <w:szCs w:val="24"/>
        </w:rPr>
        <w:t>ocenę funkcji:</w:t>
      </w:r>
    </w:p>
    <w:p w14:paraId="69AA5A8D" w14:textId="5AD26F12" w:rsidR="009D2A82" w:rsidRPr="008120AB" w:rsidRDefault="009D2A82">
      <w:pPr>
        <w:pStyle w:val="Akapitzlist"/>
        <w:numPr>
          <w:ilvl w:val="2"/>
          <w:numId w:val="53"/>
        </w:numPr>
        <w:spacing w:before="130" w:after="130"/>
        <w:ind w:left="1418" w:hanging="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układu oddechowego, 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liczby oddechów oraz pulsoksymetrię przez co najmniej 6 godzin od ostatniej dawki stosowanego opioidu, uwzględniającą rodzaj zastosowanego opioidu i</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drogi jego podania; w uzasadnionych przypadkach obserwacja co najmniej 12 godzin,</w:t>
      </w:r>
    </w:p>
    <w:p w14:paraId="4760C124" w14:textId="7333DD4E" w:rsidR="009D2A82" w:rsidRPr="008120AB" w:rsidRDefault="009D2A82">
      <w:pPr>
        <w:pStyle w:val="Akapitzlist"/>
        <w:numPr>
          <w:ilvl w:val="2"/>
          <w:numId w:val="53"/>
        </w:numPr>
        <w:spacing w:after="0"/>
        <w:ind w:left="1418" w:hanging="567"/>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układu krążenia, obejmującą pomiary ciśnienia tętniczego i</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tętna nie rzadziej niż co</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1 godzinę, a</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uzasadnionych przypadkach odpowiednio częściej;</w:t>
      </w:r>
    </w:p>
    <w:p w14:paraId="65DE6DD3" w14:textId="284E5D5D" w:rsidR="009D2A82" w:rsidRPr="008120AB" w:rsidRDefault="009D2A82">
      <w:pPr>
        <w:pStyle w:val="Akapitzlist"/>
        <w:numPr>
          <w:ilvl w:val="1"/>
          <w:numId w:val="52"/>
        </w:numPr>
        <w:spacing w:after="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płodu </w:t>
      </w:r>
      <w:r w:rsidR="00C56F4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ocenę czynności serca płodu nie rzadziej niż co 15 minut.</w:t>
      </w:r>
    </w:p>
    <w:p w14:paraId="21281923" w14:textId="394B2C9C" w:rsidR="009D2A82" w:rsidRPr="008120AB" w:rsidRDefault="009D2A82">
      <w:pPr>
        <w:pStyle w:val="Akapitzlist"/>
        <w:numPr>
          <w:ilvl w:val="1"/>
          <w:numId w:val="43"/>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Osoby sprawujące opiekę nad rodzącą odnotowują podejmowane działania mające na celu łagodzenie bólu porodowego oraz ocenę stanu rodzącej i</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karcie obserwacji przebiegu porodu oraz 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przypadku zastosowania analgezji regionalnej </w:t>
      </w:r>
      <w:r w:rsidR="00234556"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w</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karcie</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przebiegu znieczulenia.</w:t>
      </w:r>
    </w:p>
    <w:p w14:paraId="26981A93" w14:textId="77777777" w:rsidR="00234556" w:rsidRPr="008120AB" w:rsidRDefault="00234556" w:rsidP="00234556">
      <w:pPr>
        <w:pStyle w:val="Akapitzlist"/>
        <w:spacing w:before="130" w:after="130"/>
        <w:ind w:left="709"/>
        <w:jc w:val="both"/>
        <w:rPr>
          <w:rFonts w:ascii="Times New Roman" w:eastAsia="Helvetica" w:hAnsi="Times New Roman" w:cs="Times New Roman"/>
          <w:color w:val="000000" w:themeColor="text1"/>
          <w:sz w:val="24"/>
          <w:szCs w:val="24"/>
        </w:rPr>
      </w:pPr>
    </w:p>
    <w:p w14:paraId="1A591342" w14:textId="23B1AD32"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r w:rsidRPr="008120AB">
        <w:rPr>
          <w:rFonts w:ascii="Times New Roman" w:eastAsia="Helvetica" w:hAnsi="Times New Roman" w:cs="Times New Roman"/>
          <w:b/>
          <w:color w:val="000000" w:themeColor="text1"/>
          <w:sz w:val="24"/>
          <w:szCs w:val="24"/>
        </w:rPr>
        <w:t>Rozpoczęcie porodu</w:t>
      </w:r>
    </w:p>
    <w:p w14:paraId="3342F18D" w14:textId="1617941E" w:rsidR="000F24DC" w:rsidRPr="000F24DC" w:rsidRDefault="009D2A82">
      <w:pPr>
        <w:pStyle w:val="Akapitzlist"/>
        <w:numPr>
          <w:ilvl w:val="1"/>
          <w:numId w:val="55"/>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Przyjęcie do porodu następuje przez zgłoszenie się do wybranego</w:t>
      </w:r>
      <w:r w:rsidR="000F24DC" w:rsidRPr="000F24DC">
        <w:rPr>
          <w:rFonts w:ascii="Segoe UI" w:eastAsia="Times New Roman" w:hAnsi="Segoe UI" w:cs="Segoe UI"/>
          <w:kern w:val="0"/>
          <w:sz w:val="18"/>
          <w:szCs w:val="18"/>
        </w:rPr>
        <w:t xml:space="preserve"> </w:t>
      </w:r>
      <w:r w:rsidR="000F24DC" w:rsidRPr="000F24DC">
        <w:rPr>
          <w:rFonts w:ascii="Times New Roman" w:eastAsia="Helvetica" w:hAnsi="Times New Roman" w:cs="Times New Roman"/>
          <w:color w:val="000000" w:themeColor="text1"/>
          <w:sz w:val="24"/>
          <w:szCs w:val="24"/>
        </w:rPr>
        <w:t>podmiot</w:t>
      </w:r>
      <w:r w:rsidR="000F24DC">
        <w:rPr>
          <w:rFonts w:ascii="Times New Roman" w:eastAsia="Helvetica" w:hAnsi="Times New Roman" w:cs="Times New Roman"/>
          <w:color w:val="000000" w:themeColor="text1"/>
          <w:sz w:val="24"/>
          <w:szCs w:val="24"/>
        </w:rPr>
        <w:t>u</w:t>
      </w:r>
      <w:r w:rsidR="000F24DC" w:rsidRPr="000F24DC">
        <w:rPr>
          <w:rFonts w:ascii="Times New Roman" w:eastAsia="Helvetica" w:hAnsi="Times New Roman" w:cs="Times New Roman"/>
          <w:color w:val="000000" w:themeColor="text1"/>
          <w:sz w:val="24"/>
          <w:szCs w:val="24"/>
        </w:rPr>
        <w:t xml:space="preserve"> lecznicz</w:t>
      </w:r>
      <w:r w:rsidR="000F24DC">
        <w:rPr>
          <w:rFonts w:ascii="Times New Roman" w:eastAsia="Helvetica" w:hAnsi="Times New Roman" w:cs="Times New Roman"/>
          <w:color w:val="000000" w:themeColor="text1"/>
          <w:sz w:val="24"/>
          <w:szCs w:val="24"/>
        </w:rPr>
        <w:t>ego</w:t>
      </w:r>
      <w:r w:rsidR="000F24DC" w:rsidRPr="000F24DC">
        <w:rPr>
          <w:rFonts w:ascii="Times New Roman" w:eastAsia="Helvetica" w:hAnsi="Times New Roman" w:cs="Times New Roman"/>
          <w:color w:val="000000" w:themeColor="text1"/>
          <w:sz w:val="24"/>
          <w:szCs w:val="24"/>
        </w:rPr>
        <w:t xml:space="preserve"> udzielając</w:t>
      </w:r>
      <w:r w:rsidR="000F24DC">
        <w:rPr>
          <w:rFonts w:ascii="Times New Roman" w:eastAsia="Helvetica" w:hAnsi="Times New Roman" w:cs="Times New Roman"/>
          <w:color w:val="000000" w:themeColor="text1"/>
          <w:sz w:val="24"/>
          <w:szCs w:val="24"/>
        </w:rPr>
        <w:t>ego</w:t>
      </w:r>
      <w:r w:rsidR="000F24DC" w:rsidRPr="000F24DC">
        <w:rPr>
          <w:rFonts w:ascii="Times New Roman" w:eastAsia="Helvetica" w:hAnsi="Times New Roman" w:cs="Times New Roman"/>
          <w:color w:val="000000" w:themeColor="text1"/>
          <w:sz w:val="24"/>
          <w:szCs w:val="24"/>
        </w:rPr>
        <w:t xml:space="preserve"> świadczeń zdrowotn</w:t>
      </w:r>
      <w:r w:rsidR="00B130F3">
        <w:rPr>
          <w:rFonts w:ascii="Times New Roman" w:eastAsia="Helvetica" w:hAnsi="Times New Roman" w:cs="Times New Roman"/>
          <w:color w:val="000000" w:themeColor="text1"/>
          <w:sz w:val="24"/>
          <w:szCs w:val="24"/>
        </w:rPr>
        <w:t>ych</w:t>
      </w:r>
      <w:r w:rsidR="000F24DC" w:rsidRPr="000F24DC">
        <w:rPr>
          <w:rFonts w:ascii="Times New Roman" w:eastAsia="Helvetica" w:hAnsi="Times New Roman" w:cs="Times New Roman"/>
          <w:color w:val="000000" w:themeColor="text1"/>
          <w:sz w:val="24"/>
          <w:szCs w:val="24"/>
        </w:rPr>
        <w:t xml:space="preserve"> w zakresie opieki okołoporodowej</w:t>
      </w:r>
      <w:r w:rsidR="000F24DC">
        <w:rPr>
          <w:rFonts w:ascii="Times New Roman" w:eastAsia="Helvetica" w:hAnsi="Times New Roman" w:cs="Times New Roman"/>
          <w:color w:val="000000" w:themeColor="text1"/>
          <w:sz w:val="24"/>
          <w:szCs w:val="24"/>
        </w:rPr>
        <w:t>.</w:t>
      </w:r>
    </w:p>
    <w:p w14:paraId="6CE1F7BE" w14:textId="6C17B349" w:rsidR="009D2A82" w:rsidRPr="008120AB" w:rsidRDefault="009D2A82">
      <w:pPr>
        <w:pStyle w:val="Akapitzlist"/>
        <w:numPr>
          <w:ilvl w:val="1"/>
          <w:numId w:val="55"/>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Miejsce porodu, z</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wyjątkiem wystąpienia stanów nagłych, powinno być zgodne z</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dokonaną i</w:t>
      </w:r>
      <w:r w:rsidR="002345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udokumentowaną oceną czynników ryzyka okołoporodowego.</w:t>
      </w:r>
    </w:p>
    <w:p w14:paraId="33EA1834" w14:textId="2B2E5B95" w:rsidR="009D2A82" w:rsidRPr="008120AB" w:rsidRDefault="009D2A82">
      <w:pPr>
        <w:pStyle w:val="Akapitzlist"/>
        <w:numPr>
          <w:ilvl w:val="1"/>
          <w:numId w:val="55"/>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Rozpoznanie porodu:</w:t>
      </w:r>
    </w:p>
    <w:p w14:paraId="36AF5730" w14:textId="09E4E56D" w:rsidR="009D2A82" w:rsidRPr="008120AB" w:rsidRDefault="009D2A82">
      <w:pPr>
        <w:pStyle w:val="Akapitzlist"/>
        <w:numPr>
          <w:ilvl w:val="1"/>
          <w:numId w:val="56"/>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początek porodu rozpoznaje się na podstawie czynności skurczowej macicy powodującej postęp porodu (skracanie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rozwieranie szyjki macicy), odróżniając skurcze przepowiadające od właściwych skurczów porodowych;</w:t>
      </w:r>
    </w:p>
    <w:p w14:paraId="7FB08D2C" w14:textId="2F91B0BB" w:rsidR="009D2A82" w:rsidRPr="008120AB" w:rsidRDefault="009D2A82">
      <w:pPr>
        <w:pStyle w:val="Akapitzlist"/>
        <w:numPr>
          <w:ilvl w:val="1"/>
          <w:numId w:val="56"/>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przebieg porodu jest monitorowany na podstawie obserwacji klinicznej oraz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badań położniczych.</w:t>
      </w:r>
    </w:p>
    <w:p w14:paraId="3324CECA" w14:textId="38B4BA1B" w:rsidR="009D2A82" w:rsidRPr="008120AB" w:rsidRDefault="009D2A82">
      <w:pPr>
        <w:pStyle w:val="Akapitzlist"/>
        <w:numPr>
          <w:ilvl w:val="1"/>
          <w:numId w:val="55"/>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Należy zidentyfikować ewentualną potrzebę objęcia rodzącej śródporodową profilaktyką wystąpienia zakażenia paciorkowcem grupy B (GBS) oraz profilaktyką konfliktu serologicznego zgodnie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zaleceniami oraz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zaistnienia takiej konieczności podjąć niezbędne działania profilaktyczne.</w:t>
      </w:r>
    </w:p>
    <w:p w14:paraId="261DF453" w14:textId="7ED2FC16" w:rsidR="009D2A82" w:rsidRPr="008120AB" w:rsidRDefault="009D2A82">
      <w:pPr>
        <w:pStyle w:val="Akapitzlist"/>
        <w:numPr>
          <w:ilvl w:val="1"/>
          <w:numId w:val="55"/>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każdej kobiety zgłaszającej się do porodu należy zweryfikować badania na obecność antygenu HBs oraz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kierunku zakażenia HIV (z 33</w:t>
      </w:r>
      <w:r w:rsidR="00C56F4D">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37 tygodnia ciąży).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razie braku</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aktualnych badań należy je niezwłocznie wykonać.</w:t>
      </w:r>
    </w:p>
    <w:p w14:paraId="6A0770FC" w14:textId="77777777" w:rsidR="00D219EE" w:rsidRPr="008120AB" w:rsidRDefault="00D219EE" w:rsidP="00D219EE">
      <w:pPr>
        <w:pStyle w:val="Akapitzlist"/>
        <w:spacing w:before="130" w:after="130"/>
        <w:ind w:left="709"/>
        <w:jc w:val="both"/>
        <w:rPr>
          <w:rFonts w:ascii="Times New Roman" w:eastAsia="Helvetica" w:hAnsi="Times New Roman" w:cs="Times New Roman"/>
          <w:color w:val="000000" w:themeColor="text1"/>
          <w:sz w:val="24"/>
          <w:szCs w:val="24"/>
        </w:rPr>
      </w:pPr>
    </w:p>
    <w:p w14:paraId="6632DEEE" w14:textId="6ADEFA56"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33" w:name="_Hlk175906010"/>
      <w:r w:rsidRPr="008120AB">
        <w:rPr>
          <w:rFonts w:ascii="Times New Roman" w:eastAsia="Helvetica" w:hAnsi="Times New Roman" w:cs="Times New Roman"/>
          <w:b/>
          <w:color w:val="000000" w:themeColor="text1"/>
          <w:sz w:val="24"/>
          <w:szCs w:val="24"/>
        </w:rPr>
        <w:t>Postępowanie w</w:t>
      </w:r>
      <w:r w:rsidR="00D219EE"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I</w:t>
      </w:r>
      <w:r w:rsidR="00D219EE"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okresie porodu</w:t>
      </w:r>
      <w:bookmarkEnd w:id="33"/>
    </w:p>
    <w:p w14:paraId="489F34F1" w14:textId="57FE5231" w:rsidR="009D2A82" w:rsidRPr="008120AB" w:rsidRDefault="009D2A82">
      <w:pPr>
        <w:pStyle w:val="Akapitzlist"/>
        <w:numPr>
          <w:ilvl w:val="1"/>
          <w:numId w:val="57"/>
        </w:numPr>
        <w:spacing w:before="130" w:after="130"/>
        <w:ind w:left="709" w:hanging="28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 zadań osób sprawujących opiekę podczas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okresu porodu należy:</w:t>
      </w:r>
    </w:p>
    <w:p w14:paraId="1EBECB48" w14:textId="2D686710" w:rsidR="009D2A82" w:rsidRPr="008120AB" w:rsidRDefault="009D2A82">
      <w:pPr>
        <w:pStyle w:val="Akapitzlist"/>
        <w:numPr>
          <w:ilvl w:val="1"/>
          <w:numId w:val="58"/>
        </w:numPr>
        <w:spacing w:before="130" w:after="130"/>
        <w:ind w:left="993" w:hanging="28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objawów świadczących o</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rozpoczynającym się porodzie;</w:t>
      </w:r>
    </w:p>
    <w:p w14:paraId="188958CF" w14:textId="4508319E" w:rsidR="009D2A82" w:rsidRPr="008120AB" w:rsidRDefault="009D2A82">
      <w:pPr>
        <w:pStyle w:val="Akapitzlist"/>
        <w:numPr>
          <w:ilvl w:val="1"/>
          <w:numId w:val="58"/>
        </w:numPr>
        <w:spacing w:before="130" w:after="130"/>
        <w:ind w:left="993" w:hanging="28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przyjęcie rodzącej do porodu,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w:t>
      </w:r>
    </w:p>
    <w:p w14:paraId="6820B3E5" w14:textId="5B13BF34"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wysłuchanie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ocena czynności serca płodu,</w:t>
      </w:r>
    </w:p>
    <w:p w14:paraId="49A248F5" w14:textId="1C644180"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dokładne zebranie wywiadu ogólnego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ginekologicznego,</w:t>
      </w:r>
    </w:p>
    <w:p w14:paraId="71D5C700" w14:textId="2CA9E95C"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dokonanie analizy przebiegu obecnej ciąży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dokładne zebranie wywiadu położniczego dotyczącego przebytych ciąż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porodów, powikłań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nimi związanych oraz rozwoju dzieci,</w:t>
      </w:r>
    </w:p>
    <w:p w14:paraId="31404FB3" w14:textId="5E92D5AB"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sprawdzenie grupy krwi kobiety,</w:t>
      </w:r>
    </w:p>
    <w:p w14:paraId="0B3E53E2" w14:textId="3427BCFC"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wyników badań laboratoryjnych,</w:t>
      </w:r>
    </w:p>
    <w:p w14:paraId="7124AE02" w14:textId="3E01CAF0"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położenia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oszacowanie wielkości płodu,</w:t>
      </w:r>
    </w:p>
    <w:p w14:paraId="273489AD" w14:textId="21AFE3D2"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przeprowadzenie badania położniczego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oceną zaawansowania porodu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ciągłości pęcherza płodowego,</w:t>
      </w:r>
    </w:p>
    <w:p w14:paraId="25926A92" w14:textId="34BEC05C"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dokonanie oceny czynności skurczowej macicy,</w:t>
      </w:r>
    </w:p>
    <w:p w14:paraId="7D0F29C5" w14:textId="379629B3"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dokonanie analizy proporcji między płodem a</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miednicą matki,</w:t>
      </w:r>
    </w:p>
    <w:p w14:paraId="49C25663" w14:textId="5CD80930"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bookmarkStart w:id="34" w:name="_Hlk175906027"/>
      <w:r w:rsidRPr="008120AB">
        <w:rPr>
          <w:rFonts w:ascii="Times New Roman" w:eastAsia="Helvetica" w:hAnsi="Times New Roman" w:cs="Times New Roman"/>
          <w:color w:val="000000" w:themeColor="text1"/>
          <w:sz w:val="24"/>
          <w:szCs w:val="24"/>
        </w:rPr>
        <w:t>dokonanie oceny stanu ogólnego matki,</w:t>
      </w:r>
    </w:p>
    <w:bookmarkEnd w:id="34"/>
    <w:p w14:paraId="3F78FC7D" w14:textId="4D84E2BD"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dokonanie oceny występowania czynników ryzyka,</w:t>
      </w:r>
    </w:p>
    <w:p w14:paraId="1F7B302A" w14:textId="07945886"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założenie dokumentacji medycznej,</w:t>
      </w:r>
    </w:p>
    <w:p w14:paraId="53F36C2F" w14:textId="752AF93B"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wykonanie lewatywy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golenia owłosienia łonowego, wyłącznie na życzenie rodzącej,</w:t>
      </w:r>
    </w:p>
    <w:p w14:paraId="3C8A385E" w14:textId="762F671E"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zakładanie wkłucia do żyły obwodowej, jeżeli sytuacja tego wymaga,</w:t>
      </w:r>
    </w:p>
    <w:p w14:paraId="1DA13A34" w14:textId="2D51F4D4"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dokonanie oceny przygotowania do porodu oraz aktywnego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nim uczestnictwa,</w:t>
      </w:r>
    </w:p>
    <w:p w14:paraId="4D429E61" w14:textId="7613054F" w:rsidR="009D2A82" w:rsidRPr="008120AB" w:rsidRDefault="009D2A82">
      <w:pPr>
        <w:pStyle w:val="Akapitzlist"/>
        <w:numPr>
          <w:ilvl w:val="2"/>
          <w:numId w:val="5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udokumentowanie wszystkich obserwacji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przebiegu porodu, a</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także</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podejmowanych działań,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karty obserwacji porodu (partogramu).</w:t>
      </w:r>
    </w:p>
    <w:p w14:paraId="0FC2BFA4" w14:textId="29526254" w:rsidR="009D2A82" w:rsidRPr="008120AB" w:rsidRDefault="009D2A82">
      <w:pPr>
        <w:pStyle w:val="Akapitzlist"/>
        <w:numPr>
          <w:ilvl w:val="1"/>
          <w:numId w:val="57"/>
        </w:numPr>
        <w:spacing w:before="130" w:after="130"/>
        <w:ind w:left="709" w:hanging="28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Brak postępu porodu stwierdza się, gdy rozwieranie szyjki macicy następuje wolniej niż pół cm na godzinę, oceniane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odstępach czterogodzinnych.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sytuacji rozpoznania braku postępu porodu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do opieki włącza się lekarz położnik.</w:t>
      </w:r>
    </w:p>
    <w:p w14:paraId="3D3EA63C" w14:textId="0F114108" w:rsidR="009D2A82" w:rsidRPr="008120AB" w:rsidRDefault="009D2A82">
      <w:pPr>
        <w:pStyle w:val="Akapitzlist"/>
        <w:numPr>
          <w:ilvl w:val="1"/>
          <w:numId w:val="57"/>
        </w:numPr>
        <w:spacing w:before="130" w:after="130"/>
        <w:ind w:left="709" w:hanging="28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ramach prowadzenia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okresu porodu osoba sprawująca opiekę jest obowiązana do:</w:t>
      </w:r>
    </w:p>
    <w:p w14:paraId="277C135B" w14:textId="3DC6085C" w:rsidR="009D2A82" w:rsidRPr="008120AB" w:rsidRDefault="009D2A82">
      <w:pPr>
        <w:pStyle w:val="Akapitzlist"/>
        <w:numPr>
          <w:ilvl w:val="1"/>
          <w:numId w:val="60"/>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określania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aktualizowania oceny stanu położniczego 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oparciu o</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badanie położnicze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bieżącej oceny czynników ryzyka położniczego przez:</w:t>
      </w:r>
    </w:p>
    <w:p w14:paraId="5DFF4F71" w14:textId="61EB6981" w:rsidR="009D2A82" w:rsidRPr="008120AB" w:rsidRDefault="009D2A82">
      <w:pPr>
        <w:pStyle w:val="Akapitzlist"/>
        <w:numPr>
          <w:ilvl w:val="2"/>
          <w:numId w:val="61"/>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dokonywanie oceny postępu porodu zgodnie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ogólnie przyjętymi zasadami prowadzenia porodu,</w:t>
      </w:r>
    </w:p>
    <w:p w14:paraId="26978389" w14:textId="5860245B" w:rsidR="009D2A82" w:rsidRPr="008120AB" w:rsidRDefault="009D2A82">
      <w:pPr>
        <w:pStyle w:val="Akapitzlist"/>
        <w:numPr>
          <w:ilvl w:val="2"/>
          <w:numId w:val="61"/>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dokonywanie oceny czynności skurczowej macicy (częstotliwość skurczów, ich</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natężenie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 trwania);</w:t>
      </w:r>
    </w:p>
    <w:p w14:paraId="1D9DDE50" w14:textId="4D3FD7BA"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nawiązania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utrzymania kontaktu 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osobą bliską, zapewniającego poczucie bezpieczeństwa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poszanowania godności osobistej;</w:t>
      </w:r>
    </w:p>
    <w:p w14:paraId="4C6657BD" w14:textId="42D5DF3D"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dokonywania oceny stanu rodzącej przez:</w:t>
      </w:r>
    </w:p>
    <w:p w14:paraId="0D40BBBD" w14:textId="335E911D" w:rsidR="009D2A82" w:rsidRPr="008120AB" w:rsidRDefault="009D2A82">
      <w:pPr>
        <w:pStyle w:val="Akapitzlist"/>
        <w:numPr>
          <w:ilvl w:val="2"/>
          <w:numId w:val="62"/>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świadomości (przytomności) oraz identyfikację potrzeb i</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rodzaju oczekiwanego wsparcia,</w:t>
      </w:r>
    </w:p>
    <w:p w14:paraId="076EFF7B" w14:textId="2C1E552D" w:rsidR="009D2A82" w:rsidRPr="008120AB" w:rsidRDefault="009D2A82">
      <w:pPr>
        <w:pStyle w:val="Akapitzlist"/>
        <w:numPr>
          <w:ilvl w:val="2"/>
          <w:numId w:val="62"/>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prowadzenie obserwacji stanu ogólnego (temperatura ciała, tętno, ciśnienie tętnicze krwi, zabarwienie powłok skórnych), stanu śluzówek co dwie godziny oraz kontrolę wypełnienia pęcherza moczowego co dwie godziny, a</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D219EE"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uzasadnionych przypadkach odpowiednio częściej,</w:t>
      </w:r>
    </w:p>
    <w:p w14:paraId="484BBF8A" w14:textId="1FA5C73C" w:rsidR="009D2A82" w:rsidRPr="008120AB" w:rsidRDefault="009D2A82">
      <w:pPr>
        <w:pStyle w:val="Akapitzlist"/>
        <w:numPr>
          <w:ilvl w:val="2"/>
          <w:numId w:val="62"/>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wydzieliny pochwowej,</w:t>
      </w:r>
    </w:p>
    <w:p w14:paraId="1CFFF145" w14:textId="6DD45096" w:rsidR="009D2A82" w:rsidRPr="008120AB" w:rsidRDefault="009D2A82">
      <w:pPr>
        <w:pStyle w:val="Akapitzlist"/>
        <w:numPr>
          <w:ilvl w:val="2"/>
          <w:numId w:val="62"/>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samopoczucia oraz stopnia reaktywności rodzącej na skurcze macicy;</w:t>
      </w:r>
    </w:p>
    <w:p w14:paraId="21D79945" w14:textId="76329A5C"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dokonywania oceny stanu płodu przez osłuchiwanie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ocenę czynności serca płodu co najmniej przez minutę, co 15</w:t>
      </w:r>
      <w:r w:rsidR="00425925">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30 minut,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odróżnienie czynności serca płodu od innych zjawisk akustycznych, przy czym monitorowanie stanu płodu za pomocą kardiografu należy prowadzić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medycznie uzasadnionych przypadkach.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sytuacjach wątpliwych konieczne wykonanie przynajmniej trzydziestominutowego zapisu kardiotokograficznego;</w:t>
      </w:r>
    </w:p>
    <w:p w14:paraId="671F9E31" w14:textId="05B67C20"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prowadzenia psychoprofilaktyki położniczej oraz łagodzenia dolegliwości występujących u</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rodzącej;</w:t>
      </w:r>
    </w:p>
    <w:p w14:paraId="4304AB7F" w14:textId="746D72B9"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aktywizowania rodzącej do czynnego udziału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porodzie przez:</w:t>
      </w:r>
    </w:p>
    <w:p w14:paraId="2533FDFB" w14:textId="0C0F21B0" w:rsidR="009D2A82" w:rsidRPr="008120AB" w:rsidRDefault="009D2A82">
      <w:pPr>
        <w:pStyle w:val="Akapitzlist"/>
        <w:numPr>
          <w:ilvl w:val="2"/>
          <w:numId w:val="63"/>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informowanie o</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postępie porodu,</w:t>
      </w:r>
    </w:p>
    <w:p w14:paraId="56A34DAA" w14:textId="3FA369E4" w:rsidR="009D2A82" w:rsidRPr="008120AB" w:rsidRDefault="009D2A82">
      <w:pPr>
        <w:pStyle w:val="Akapitzlist"/>
        <w:numPr>
          <w:ilvl w:val="2"/>
          <w:numId w:val="63"/>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pomoc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wyborze sposobu prowadzenia porodu oraz zachęcanie do stosowania różnych udogodnień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form aktywności,</w:t>
      </w:r>
    </w:p>
    <w:p w14:paraId="51E75789" w14:textId="6AC49E59" w:rsidR="009D2A82" w:rsidRPr="008120AB" w:rsidRDefault="009D2A82">
      <w:pPr>
        <w:pStyle w:val="Akapitzlist"/>
        <w:numPr>
          <w:ilvl w:val="2"/>
          <w:numId w:val="63"/>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zachęcanie do wyrażania swoich potrzeb związanych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porodem,</w:t>
      </w:r>
    </w:p>
    <w:p w14:paraId="33160860" w14:textId="39B0BA36" w:rsidR="009D2A82" w:rsidRPr="008120AB" w:rsidRDefault="009D2A82">
      <w:pPr>
        <w:pStyle w:val="Akapitzlist"/>
        <w:numPr>
          <w:ilvl w:val="2"/>
          <w:numId w:val="63"/>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współpracę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osobą bliską;</w:t>
      </w:r>
    </w:p>
    <w:p w14:paraId="6F4C0A09" w14:textId="0F55F1D6"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dokumentowania postępu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przebiegu porodu, wyników obserwacji, wykonywanych badań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zabiegów oraz dobrostanu rodzącej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płodu,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prowadzenia partogramu;</w:t>
      </w:r>
    </w:p>
    <w:p w14:paraId="532A0031" w14:textId="3CCC035B" w:rsidR="009D2A82" w:rsidRPr="008120AB" w:rsidRDefault="009D2A82">
      <w:pPr>
        <w:pStyle w:val="Akapitzlist"/>
        <w:numPr>
          <w:ilvl w:val="1"/>
          <w:numId w:val="60"/>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przygotowania zestawu do porodu oraz miejsca do odbycia II okresu porodu.</w:t>
      </w:r>
    </w:p>
    <w:p w14:paraId="75E8CB54" w14:textId="77777777" w:rsidR="00BC5823" w:rsidRPr="008120AB" w:rsidRDefault="00BC5823" w:rsidP="00BC5823">
      <w:pPr>
        <w:pStyle w:val="Akapitzlist"/>
        <w:spacing w:before="130" w:after="130"/>
        <w:ind w:left="993"/>
        <w:jc w:val="both"/>
        <w:rPr>
          <w:rFonts w:ascii="Times New Roman" w:eastAsia="Helvetica" w:hAnsi="Times New Roman" w:cs="Times New Roman"/>
          <w:color w:val="000000" w:themeColor="text1"/>
          <w:sz w:val="24"/>
          <w:szCs w:val="24"/>
        </w:rPr>
      </w:pPr>
    </w:p>
    <w:p w14:paraId="0D563AA2" w14:textId="508D60B2"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35" w:name="_Hlk175906199"/>
      <w:r w:rsidRPr="008120AB">
        <w:rPr>
          <w:rFonts w:ascii="Times New Roman" w:eastAsia="Helvetica" w:hAnsi="Times New Roman" w:cs="Times New Roman"/>
          <w:b/>
          <w:color w:val="000000" w:themeColor="text1"/>
          <w:sz w:val="24"/>
          <w:szCs w:val="24"/>
        </w:rPr>
        <w:t>Postępowanie w</w:t>
      </w:r>
      <w:r w:rsidR="00BC5823"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II okresie porodu</w:t>
      </w:r>
    </w:p>
    <w:p w14:paraId="401422BB" w14:textId="0E9E329C" w:rsidR="009D2A82" w:rsidRPr="008120AB" w:rsidRDefault="009D2A82">
      <w:pPr>
        <w:pStyle w:val="Akapitzlist"/>
        <w:numPr>
          <w:ilvl w:val="1"/>
          <w:numId w:val="64"/>
        </w:numPr>
        <w:spacing w:before="130" w:after="130"/>
        <w:ind w:left="709"/>
        <w:jc w:val="both"/>
        <w:rPr>
          <w:rFonts w:ascii="Times New Roman" w:hAnsi="Times New Roman" w:cs="Times New Roman"/>
          <w:color w:val="000000" w:themeColor="text1"/>
          <w:sz w:val="24"/>
          <w:szCs w:val="24"/>
        </w:rPr>
      </w:pPr>
      <w:bookmarkStart w:id="36" w:name="_Hlk175902938"/>
      <w:bookmarkEnd w:id="35"/>
      <w:r w:rsidRPr="008120AB">
        <w:rPr>
          <w:rFonts w:ascii="Times New Roman" w:eastAsia="Helvetica" w:hAnsi="Times New Roman" w:cs="Times New Roman"/>
          <w:color w:val="000000" w:themeColor="text1"/>
          <w:sz w:val="24"/>
          <w:szCs w:val="24"/>
        </w:rPr>
        <w:t>Czas trwania II okresu porodu nie powinien przekroczyć dwóch godzin.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rodzących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zastosowaniem znieczulenia zewnątrzoponowego do trzech godzin. Decyzję o</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wydłużeniu czasu trwania II okresu porodu powyżej dwóch godzin podejmuje lekarz położnik po uwzględnieniu aktualnych czynników ryzyka.</w:t>
      </w:r>
    </w:p>
    <w:bookmarkEnd w:id="36"/>
    <w:p w14:paraId="5F853D84" w14:textId="32189D67" w:rsidR="009D2A82" w:rsidRPr="008120AB" w:rsidRDefault="009D2A82">
      <w:pPr>
        <w:pStyle w:val="Akapitzlist"/>
        <w:numPr>
          <w:ilvl w:val="1"/>
          <w:numId w:val="64"/>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stwierdzenia braku postępu II okresu porodu dalszą opiekę nad rodzącą obejmuje lekarz położnik.</w:t>
      </w:r>
    </w:p>
    <w:p w14:paraId="1595EC23" w14:textId="4C7AD39F" w:rsidR="009D2A82" w:rsidRPr="008120AB" w:rsidRDefault="009D2A82">
      <w:pPr>
        <w:pStyle w:val="Akapitzlist"/>
        <w:numPr>
          <w:ilvl w:val="1"/>
          <w:numId w:val="64"/>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II okresie porodu należy umożliwić rodzącej przyjmowanie pozycji, które uznaje ona za najwygodniejsze.</w:t>
      </w:r>
    </w:p>
    <w:p w14:paraId="3390C5DE" w14:textId="105B699F" w:rsidR="009D2A82" w:rsidRPr="008120AB" w:rsidRDefault="009D2A82">
      <w:pPr>
        <w:pStyle w:val="Akapitzlist"/>
        <w:numPr>
          <w:ilvl w:val="1"/>
          <w:numId w:val="64"/>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Osoba sprawująca opiekę rozpoznaje II okres porodu, opierając się na obserwacji zachowania rodzącej, jej odczuć oraz wyniku badania położniczego wewnętrznego.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okresie porodu osoba sprawująca opiekę jest obowiązana do podjęcia, realizacji oraz udokumentowania wykonania następujących działań:</w:t>
      </w:r>
    </w:p>
    <w:p w14:paraId="5403B69B" w14:textId="24399107"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stanu ogólnego rodzącej;</w:t>
      </w:r>
    </w:p>
    <w:p w14:paraId="2D8133CC" w14:textId="25063491"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czynności serca płodu po każdym skurczu mięśnia macicy, jeżeli jest to możliwe, pomiar powinien trwać co najmniej 1 minutę;</w:t>
      </w:r>
    </w:p>
    <w:p w14:paraId="50ACEAA1" w14:textId="0904B5B3"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oceny czynności skurczowej mięśnia macicy;</w:t>
      </w:r>
    </w:p>
    <w:p w14:paraId="14B2144F" w14:textId="745FD6FE"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pozostawania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stałym kontakcie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 po przygotowaniu zestawu do porodu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miejsca do porodu;</w:t>
      </w:r>
    </w:p>
    <w:p w14:paraId="0EC1CACE" w14:textId="456C57BE"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przygotowania się do przyjęcia porodu, zgodnie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zasadami aseptyki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antyseptyki;</w:t>
      </w:r>
    </w:p>
    <w:p w14:paraId="3B8E0BD7" w14:textId="71B78174"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współpracy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rodzącą umożliwiającej przyjęcie dogodnej dla niej pozycji oraz kierowanie się potrzebą parcia przyczyniającego się do postępu porodu, ze szczególnym uwzględnieniem pozycji wertykalnych;</w:t>
      </w:r>
    </w:p>
    <w:p w14:paraId="53690A20" w14:textId="11095F84"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ochrony krocza, przy czym nacięcie krocza należy stosować wyłącznie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medycznie uzasadnionych przypadkach;</w:t>
      </w:r>
    </w:p>
    <w:p w14:paraId="7FB6515A" w14:textId="4AD57FD8" w:rsidR="009D2A82" w:rsidRPr="008120AB" w:rsidRDefault="009D2A82">
      <w:pPr>
        <w:pStyle w:val="Akapitzlist"/>
        <w:numPr>
          <w:ilvl w:val="1"/>
          <w:numId w:val="65"/>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kontroli odginania się główki płodu, a</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 jej urodzeniu podjęcie czynności zapewniających prawidłowe wytaczanie się barków.</w:t>
      </w:r>
    </w:p>
    <w:p w14:paraId="2F646DD5" w14:textId="77777777" w:rsidR="00482856" w:rsidRPr="008120AB" w:rsidRDefault="00482856" w:rsidP="00482856">
      <w:pPr>
        <w:pStyle w:val="Akapitzlist"/>
        <w:spacing w:before="130" w:after="130"/>
        <w:ind w:left="993"/>
        <w:jc w:val="both"/>
        <w:rPr>
          <w:rFonts w:ascii="Times New Roman" w:hAnsi="Times New Roman" w:cs="Times New Roman"/>
          <w:color w:val="000000" w:themeColor="text1"/>
          <w:sz w:val="24"/>
          <w:szCs w:val="24"/>
        </w:rPr>
      </w:pPr>
    </w:p>
    <w:p w14:paraId="105BE0D6" w14:textId="5B0CC681" w:rsidR="009D2A82" w:rsidRPr="00B813E1"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r w:rsidRPr="00B813E1">
        <w:rPr>
          <w:rFonts w:ascii="Times New Roman" w:eastAsia="Helvetica" w:hAnsi="Times New Roman" w:cs="Times New Roman"/>
          <w:b/>
          <w:color w:val="000000" w:themeColor="text1"/>
          <w:sz w:val="24"/>
          <w:szCs w:val="24"/>
        </w:rPr>
        <w:t>Postępowanie w</w:t>
      </w:r>
      <w:r w:rsidR="00BC5823" w:rsidRPr="00B813E1">
        <w:rPr>
          <w:rFonts w:ascii="Times New Roman" w:eastAsia="Helvetica" w:hAnsi="Times New Roman" w:cs="Times New Roman"/>
          <w:b/>
          <w:color w:val="000000" w:themeColor="text1"/>
          <w:sz w:val="24"/>
          <w:szCs w:val="24"/>
        </w:rPr>
        <w:t xml:space="preserve"> </w:t>
      </w:r>
      <w:r w:rsidRPr="00B813E1">
        <w:rPr>
          <w:rFonts w:ascii="Times New Roman" w:eastAsia="Helvetica" w:hAnsi="Times New Roman" w:cs="Times New Roman"/>
          <w:b/>
          <w:color w:val="000000" w:themeColor="text1"/>
          <w:sz w:val="24"/>
          <w:szCs w:val="24"/>
        </w:rPr>
        <w:t>III okresie porodu</w:t>
      </w:r>
    </w:p>
    <w:p w14:paraId="2FCD1E07" w14:textId="483962E0" w:rsidR="009D2A82" w:rsidRPr="008120AB" w:rsidRDefault="009D2A82">
      <w:pPr>
        <w:pStyle w:val="Akapitzlist"/>
        <w:numPr>
          <w:ilvl w:val="1"/>
          <w:numId w:val="66"/>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Czas trwania III okresu porodu nie powinien przekroczyć jednej godziny.</w:t>
      </w:r>
    </w:p>
    <w:p w14:paraId="6B05B36E" w14:textId="0C4EDC3C" w:rsidR="009D2A82" w:rsidRPr="008120AB" w:rsidRDefault="009D2A82">
      <w:pPr>
        <w:pStyle w:val="Akapitzlist"/>
        <w:numPr>
          <w:ilvl w:val="1"/>
          <w:numId w:val="66"/>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ramach prowadzenia III okresu porodu osoba sprawująca opiekę jest obowiązana do podjęcia, realizacji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udokumentowania wykonania następujących działań:</w:t>
      </w:r>
    </w:p>
    <w:p w14:paraId="54C16857" w14:textId="7DBEE27A"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stanu ogólnego rodzącej na podstawie podstawowych parametrów stanu ogólnego oraz oceny zabarwienia powłok skórnych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błon śluzowych;</w:t>
      </w:r>
    </w:p>
    <w:p w14:paraId="1ACCA24E" w14:textId="3DBA21D7"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okazania noworodka matce, poinformowania o</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jego płci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godzinie porodu;</w:t>
      </w:r>
    </w:p>
    <w:p w14:paraId="377B55DD" w14:textId="3EEA7D23"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założenia noworodkowi opasek identyfikacyjnych, przed jego odpępnieniem, po wcześniejszym odczytaniu i</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potwierdzeniu przez matkę zawartych na nich danych, zgodnie z</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przepisami wydanymi na podstawie art. 36 ust. 6 ustawy z</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dnia 15 kwietnia 2011 r. o</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działalności lecznicze</w:t>
      </w:r>
      <w:r w:rsidR="00913F83">
        <w:rPr>
          <w:rFonts w:ascii="Times New Roman" w:eastAsia="Helvetica" w:hAnsi="Times New Roman" w:cs="Times New Roman"/>
          <w:color w:val="000000" w:themeColor="text1"/>
          <w:sz w:val="24"/>
          <w:szCs w:val="24"/>
        </w:rPr>
        <w:t>j (</w:t>
      </w:r>
      <w:r w:rsidR="000B0F25" w:rsidRPr="008120AB">
        <w:rPr>
          <w:rFonts w:ascii="Times New Roman" w:eastAsia="Helvetica" w:hAnsi="Times New Roman" w:cs="Times New Roman"/>
          <w:color w:val="000000" w:themeColor="text1"/>
          <w:sz w:val="24"/>
          <w:szCs w:val="24"/>
        </w:rPr>
        <w:t>Dz.U. z 2024 r. poz. 799</w:t>
      </w:r>
      <w:r w:rsidRPr="008120AB">
        <w:rPr>
          <w:rFonts w:ascii="Times New Roman" w:eastAsia="Helvetica" w:hAnsi="Times New Roman" w:cs="Times New Roman"/>
          <w:color w:val="000000" w:themeColor="text1"/>
          <w:sz w:val="24"/>
          <w:szCs w:val="24"/>
        </w:rPr>
        <w:t>);</w:t>
      </w:r>
    </w:p>
    <w:p w14:paraId="1199DCB9" w14:textId="41AB5922"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zaciśnięcia pępowiny po ustaniu tętnienia, jednak nie wcześniej niż po upływie jednej minuty od urodzenia się dziecka;</w:t>
      </w:r>
    </w:p>
    <w:p w14:paraId="56B56C17" w14:textId="47BE75F1"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przecięcia pępowiny jałowymi narzędziami;</w:t>
      </w:r>
    </w:p>
    <w:p w14:paraId="090081C1" w14:textId="1E2E0173"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oceny stanu noworodka </w:t>
      </w:r>
      <w:r w:rsidR="00BC5823"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w</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razie potrzeby podjęcie czynności resuscytacyjnych, zgodnych z</w:t>
      </w:r>
      <w:r w:rsidR="00BC582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aktualnymi</w:t>
      </w:r>
      <w:r w:rsidR="00BC5823" w:rsidRPr="008120AB">
        <w:rPr>
          <w:rFonts w:ascii="Times New Roman" w:eastAsia="Helvetica" w:hAnsi="Times New Roman" w:cs="Times New Roman"/>
          <w:color w:val="000000" w:themeColor="text1"/>
          <w:sz w:val="24"/>
          <w:szCs w:val="24"/>
        </w:rPr>
        <w:t xml:space="preserve"> wytycznymi</w:t>
      </w:r>
      <w:r w:rsidRPr="008120AB">
        <w:rPr>
          <w:rFonts w:ascii="Times New Roman" w:eastAsia="Helvetica" w:hAnsi="Times New Roman" w:cs="Times New Roman"/>
          <w:color w:val="000000" w:themeColor="text1"/>
          <w:sz w:val="24"/>
          <w:szCs w:val="24"/>
        </w:rPr>
        <w:t>;</w:t>
      </w:r>
    </w:p>
    <w:p w14:paraId="737E82F5" w14:textId="5A9928B2"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osuszenia noworodka po wydobyciu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położenia go na brzuchu matki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kontakcie </w:t>
      </w:r>
      <w:r w:rsidR="006B71C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skóra do skóry</w:t>
      </w:r>
      <w:r w:rsidR="006B71C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jeżeli stan ogólny noworodka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matki na to pozwalają, oraz zabezpieczenia noworodka przed utratą ciepła;</w:t>
      </w:r>
    </w:p>
    <w:p w14:paraId="5772D389" w14:textId="26A82457"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bookmarkStart w:id="37" w:name="_Hlk168598588"/>
      <w:r w:rsidRPr="008120AB">
        <w:rPr>
          <w:rFonts w:ascii="Times New Roman" w:eastAsia="Helvetica" w:hAnsi="Times New Roman" w:cs="Times New Roman"/>
          <w:color w:val="000000" w:themeColor="text1"/>
          <w:sz w:val="24"/>
          <w:szCs w:val="24"/>
        </w:rPr>
        <w:t>obserwacji przebiegu kontaktu matki i</w:t>
      </w:r>
      <w:r w:rsidR="00E376BF" w:rsidRPr="008120AB">
        <w:rPr>
          <w:rFonts w:ascii="Times New Roman" w:eastAsia="Helvetica" w:hAnsi="Times New Roman" w:cs="Times New Roman"/>
          <w:color w:val="000000" w:themeColor="text1"/>
          <w:sz w:val="24"/>
          <w:szCs w:val="24"/>
        </w:rPr>
        <w:t xml:space="preserve"> </w:t>
      </w:r>
      <w:r w:rsidR="00FB7476">
        <w:rPr>
          <w:rFonts w:ascii="Times New Roman" w:eastAsia="Helvetica" w:hAnsi="Times New Roman" w:cs="Times New Roman"/>
          <w:color w:val="000000" w:themeColor="text1"/>
          <w:sz w:val="24"/>
          <w:szCs w:val="24"/>
        </w:rPr>
        <w:t xml:space="preserve">noworodka </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skóra do skóry</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pomocy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przystawieniu noworodka do piersi, jeżeli stan ogólny noworodka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matki na to pozwalają;</w:t>
      </w:r>
      <w:bookmarkEnd w:id="37"/>
    </w:p>
    <w:p w14:paraId="6B2A0336" w14:textId="748B52B5"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podania produktów leczniczych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uzasadnionych sytuacjach;</w:t>
      </w:r>
    </w:p>
    <w:p w14:paraId="45CA23A8" w14:textId="1D1B605D"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stanu tkanek miękkich kanału rodnego, a</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przypadku nacięcia krocza </w:t>
      </w:r>
      <w:r w:rsidR="0043477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jego rozległości;</w:t>
      </w:r>
    </w:p>
    <w:p w14:paraId="76C6B361" w14:textId="3AB75A59"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krwawienia z</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dróg rodnych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stopnia jego nasilenia;</w:t>
      </w:r>
    </w:p>
    <w:p w14:paraId="3FDC77CA" w14:textId="474F2172"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obkurczenia mięśnia macicy;</w:t>
      </w:r>
    </w:p>
    <w:p w14:paraId="07EC5B6D" w14:textId="232655FC"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rozpoznania objawów oddzielenia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wydalenia łożyska;</w:t>
      </w:r>
    </w:p>
    <w:p w14:paraId="117C0C50" w14:textId="2303D3B0"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oceny kompletności popłodu;</w:t>
      </w:r>
    </w:p>
    <w:p w14:paraId="5EF116E0" w14:textId="6F414ECB" w:rsidR="009D2A82" w:rsidRPr="008120AB" w:rsidRDefault="009D2A82">
      <w:pPr>
        <w:pStyle w:val="Akapitzlist"/>
        <w:numPr>
          <w:ilvl w:val="1"/>
          <w:numId w:val="67"/>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szacunkowej oceny ilości krwi utraconej podczas porodu.</w:t>
      </w:r>
    </w:p>
    <w:p w14:paraId="620789F5" w14:textId="1A0F20B7" w:rsidR="009D2A82" w:rsidRPr="008120AB" w:rsidRDefault="009D2A82">
      <w:pPr>
        <w:pStyle w:val="Akapitzlist"/>
        <w:numPr>
          <w:ilvl w:val="1"/>
          <w:numId w:val="66"/>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Aktywne wydalanie łożyska powinno mieć miejsce po jego oddzieleniu się. Poza przypadkami krwotoku niezalecane jest wykonywanie ucisku na dno macicy, masowanie macicy oraz pociąganie za pępowinę.</w:t>
      </w:r>
    </w:p>
    <w:p w14:paraId="4C3A5E75" w14:textId="10DA08C3" w:rsidR="00E376BF" w:rsidRPr="008120AB" w:rsidRDefault="009D2A82">
      <w:pPr>
        <w:pStyle w:val="Akapitzlist"/>
        <w:numPr>
          <w:ilvl w:val="1"/>
          <w:numId w:val="66"/>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Kontakt „skóra do skóry”</w:t>
      </w:r>
      <w:r w:rsidR="006B71C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jeżeli stan zdrowia matki i noworodka na to pozwala</w:t>
      </w:r>
      <w:r w:rsidR="006B71C8">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powinien trwać 2h, może być on przerwany na życzenie matki. Kontakt  „skóra do skóry” należy </w:t>
      </w:r>
      <w:r w:rsidRPr="008120AB">
        <w:rPr>
          <w:rFonts w:ascii="Times New Roman" w:eastAsia="Helvetica" w:hAnsi="Times New Roman" w:cs="Times New Roman"/>
          <w:color w:val="000000" w:themeColor="text1"/>
          <w:sz w:val="24"/>
          <w:szCs w:val="24"/>
        </w:rPr>
        <w:lastRenderedPageBreak/>
        <w:t>zapewniać również w sytuacjach porodu zabiegowego, jeżeli stan zdrowia matki i noworodka na to pozwala. W sytuacjach w których kontakt „skóra do skóry</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nie jest możliwy ze względu na stan zdrowia matki zapewnia się kangurowanie noworodka przez ojca lub inną osobę bliską wskazana przez matkę w planie porodu, chyba, że matka w planie</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porodu rozstrzygnie w inny sposób.</w:t>
      </w:r>
    </w:p>
    <w:p w14:paraId="56445C23" w14:textId="0C61F8B4" w:rsidR="009D2A82" w:rsidRPr="008120AB" w:rsidRDefault="009D2A82" w:rsidP="00E376BF">
      <w:pPr>
        <w:pStyle w:val="Akapitzlist"/>
        <w:spacing w:before="130" w:after="130"/>
        <w:ind w:left="709"/>
        <w:jc w:val="both"/>
        <w:rPr>
          <w:rFonts w:ascii="Times New Roman" w:eastAsia="Helvetica" w:hAnsi="Times New Roman" w:cs="Times New Roman"/>
          <w:color w:val="000000" w:themeColor="text1"/>
          <w:sz w:val="24"/>
          <w:szCs w:val="24"/>
        </w:rPr>
      </w:pPr>
    </w:p>
    <w:p w14:paraId="178F8648" w14:textId="4224ADED"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r w:rsidRPr="008120AB">
        <w:rPr>
          <w:rFonts w:ascii="Times New Roman" w:eastAsia="Helvetica" w:hAnsi="Times New Roman" w:cs="Times New Roman"/>
          <w:b/>
          <w:color w:val="000000" w:themeColor="text1"/>
          <w:sz w:val="24"/>
          <w:szCs w:val="24"/>
        </w:rPr>
        <w:t>Postępowanie w</w:t>
      </w:r>
      <w:r w:rsidR="00E376BF" w:rsidRPr="008120AB">
        <w:rPr>
          <w:rFonts w:ascii="Times New Roman" w:eastAsia="Helvetica" w:hAnsi="Times New Roman" w:cs="Times New Roman"/>
          <w:b/>
          <w:color w:val="000000" w:themeColor="text1"/>
          <w:sz w:val="24"/>
          <w:szCs w:val="24"/>
        </w:rPr>
        <w:t xml:space="preserve"> I</w:t>
      </w:r>
      <w:r w:rsidRPr="008120AB">
        <w:rPr>
          <w:rFonts w:ascii="Times New Roman" w:eastAsia="Helvetica" w:hAnsi="Times New Roman" w:cs="Times New Roman"/>
          <w:b/>
          <w:color w:val="000000" w:themeColor="text1"/>
          <w:sz w:val="24"/>
          <w:szCs w:val="24"/>
        </w:rPr>
        <w:t>V okresie porodu</w:t>
      </w:r>
    </w:p>
    <w:p w14:paraId="781F2A48" w14:textId="46B4D29E" w:rsidR="009D2A82" w:rsidRPr="008120AB" w:rsidRDefault="009D2A82">
      <w:pPr>
        <w:pStyle w:val="Akapitzlist"/>
        <w:numPr>
          <w:ilvl w:val="1"/>
          <w:numId w:val="68"/>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nad rodzącą podczas IV okresu porodu obejmuje:</w:t>
      </w:r>
    </w:p>
    <w:p w14:paraId="5EA5F9DA" w14:textId="78504B44" w:rsidR="009D2A82" w:rsidRPr="008120AB" w:rsidRDefault="009D2A82">
      <w:pPr>
        <w:pStyle w:val="Akapitzlist"/>
        <w:numPr>
          <w:ilvl w:val="1"/>
          <w:numId w:val="69"/>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kontrolę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ocenę stanu ogólnego;</w:t>
      </w:r>
    </w:p>
    <w:p w14:paraId="206EF70A" w14:textId="15624CE0" w:rsidR="009D2A82" w:rsidRPr="008120AB" w:rsidRDefault="009D2A82">
      <w:pPr>
        <w:pStyle w:val="Akapitzlist"/>
        <w:numPr>
          <w:ilvl w:val="1"/>
          <w:numId w:val="69"/>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kontrolę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ocenę stanu obkurczenia mięśnia macicy i wielkości krwawienia z</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dróg rodnych;</w:t>
      </w:r>
    </w:p>
    <w:p w14:paraId="5C08021D" w14:textId="2E4F24E8" w:rsidR="009D2A82" w:rsidRPr="008120AB" w:rsidRDefault="009D2A82">
      <w:pPr>
        <w:pStyle w:val="Akapitzlist"/>
        <w:numPr>
          <w:ilvl w:val="1"/>
          <w:numId w:val="69"/>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kontrolę stanu kanału rodnego, ze szczególnym uwzględnieniem kontroli szyjki macicy we wziernikach;</w:t>
      </w:r>
    </w:p>
    <w:p w14:paraId="3A45F750" w14:textId="15E73F85" w:rsidR="009D2A82" w:rsidRPr="008120AB" w:rsidRDefault="009D2A82">
      <w:pPr>
        <w:pStyle w:val="Akapitzlist"/>
        <w:numPr>
          <w:ilvl w:val="1"/>
          <w:numId w:val="69"/>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zaopatrzenie chirurgiczne ran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obrębie kanału rodnego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krocza;</w:t>
      </w:r>
    </w:p>
    <w:p w14:paraId="292D9DAB" w14:textId="32C69E2F" w:rsidR="009D2A82" w:rsidRPr="008120AB" w:rsidRDefault="009D2A82">
      <w:pPr>
        <w:pStyle w:val="Akapitzlist"/>
        <w:numPr>
          <w:ilvl w:val="1"/>
          <w:numId w:val="69"/>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instruktaż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prawidłowego przystawiania dziecka do piersi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pomoc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karmieniu piersią oraz przekazanie informacji na temat zasad postępowania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laktacji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pierwszej dobie połogu;</w:t>
      </w:r>
    </w:p>
    <w:p w14:paraId="56066849" w14:textId="44E8A690" w:rsidR="009D2A82" w:rsidRPr="008120AB" w:rsidRDefault="009D2A82">
      <w:pPr>
        <w:pStyle w:val="Akapitzlist"/>
        <w:numPr>
          <w:ilvl w:val="1"/>
          <w:numId w:val="69"/>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udokumentowanie dokonanych obserwacji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wykonanych zadań.</w:t>
      </w:r>
    </w:p>
    <w:p w14:paraId="4EDB9714" w14:textId="06B2A1BC" w:rsidR="009D2A82" w:rsidRPr="008120AB" w:rsidRDefault="009D2A82">
      <w:pPr>
        <w:pStyle w:val="Akapitzlist"/>
        <w:numPr>
          <w:ilvl w:val="1"/>
          <w:numId w:val="68"/>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Prawidłowa objętość fizjologicznego krwawienia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porodu nie powinna przekraczać</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500 ml krwi.</w:t>
      </w:r>
    </w:p>
    <w:p w14:paraId="4B521414" w14:textId="77777777" w:rsidR="00E376BF" w:rsidRPr="008120AB" w:rsidRDefault="00E376BF" w:rsidP="00E376BF">
      <w:pPr>
        <w:pStyle w:val="Akapitzlist"/>
        <w:spacing w:before="130" w:after="130"/>
        <w:ind w:left="709"/>
        <w:jc w:val="both"/>
        <w:rPr>
          <w:rFonts w:ascii="Times New Roman" w:eastAsia="Helvetica" w:hAnsi="Times New Roman" w:cs="Times New Roman"/>
          <w:color w:val="000000" w:themeColor="text1"/>
          <w:sz w:val="24"/>
          <w:szCs w:val="24"/>
        </w:rPr>
      </w:pPr>
    </w:p>
    <w:p w14:paraId="593FBCF2" w14:textId="4E1F00CF"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38" w:name="_Hlk179142129"/>
      <w:r w:rsidRPr="008120AB">
        <w:rPr>
          <w:rFonts w:ascii="Times New Roman" w:eastAsia="Helvetica" w:hAnsi="Times New Roman" w:cs="Times New Roman"/>
          <w:b/>
          <w:color w:val="000000" w:themeColor="text1"/>
          <w:sz w:val="24"/>
          <w:szCs w:val="24"/>
        </w:rPr>
        <w:t>Opieka nad noworodkiem</w:t>
      </w:r>
    </w:p>
    <w:bookmarkEnd w:id="38"/>
    <w:p w14:paraId="7D407237" w14:textId="6410C417" w:rsidR="009D2A82" w:rsidRPr="008120AB" w:rsidRDefault="009D2A82">
      <w:pPr>
        <w:pStyle w:val="Akapitzlist"/>
        <w:numPr>
          <w:ilvl w:val="1"/>
          <w:numId w:val="70"/>
        </w:numPr>
        <w:spacing w:before="130" w:after="130"/>
        <w:ind w:left="709"/>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oddziale porodowym lub innej jednostce lub komórce organizacyjnej </w:t>
      </w:r>
      <w:r w:rsidR="00D56FD9">
        <w:rPr>
          <w:rFonts w:ascii="Times New Roman" w:eastAsia="Helvetica" w:hAnsi="Times New Roman" w:cs="Times New Roman"/>
          <w:color w:val="000000" w:themeColor="text1"/>
          <w:sz w:val="24"/>
          <w:szCs w:val="24"/>
        </w:rPr>
        <w:t xml:space="preserve">zakładu leczniczego </w:t>
      </w:r>
      <w:r w:rsidRPr="008120AB">
        <w:rPr>
          <w:rFonts w:ascii="Times New Roman" w:eastAsia="Helvetica" w:hAnsi="Times New Roman" w:cs="Times New Roman"/>
          <w:color w:val="000000" w:themeColor="text1"/>
          <w:sz w:val="24"/>
          <w:szCs w:val="24"/>
        </w:rPr>
        <w:t>podmiotu</w:t>
      </w:r>
      <w:r w:rsidR="004B740D" w:rsidRPr="004B740D">
        <w:rPr>
          <w:rFonts w:ascii="Segoe UI" w:hAnsi="Segoe UI" w:cs="Segoe UI"/>
          <w:sz w:val="18"/>
          <w:szCs w:val="18"/>
        </w:rPr>
        <w:t xml:space="preserve"> </w:t>
      </w:r>
      <w:r w:rsidR="004B740D" w:rsidRPr="004B740D">
        <w:rPr>
          <w:rFonts w:ascii="Times New Roman" w:eastAsia="Helvetica" w:hAnsi="Times New Roman" w:cs="Times New Roman"/>
          <w:color w:val="000000" w:themeColor="text1"/>
          <w:sz w:val="24"/>
          <w:szCs w:val="24"/>
        </w:rPr>
        <w:t>leczniczego udzielającego świadczeń zdrowotnych w zakresie opieki okołoporodowej</w:t>
      </w:r>
      <w:r w:rsidRPr="008120AB">
        <w:rPr>
          <w:rFonts w:ascii="Times New Roman" w:eastAsia="Helvetica" w:hAnsi="Times New Roman" w:cs="Times New Roman"/>
          <w:color w:val="000000" w:themeColor="text1"/>
          <w:sz w:val="24"/>
          <w:szCs w:val="24"/>
        </w:rPr>
        <w:t xml:space="preserve"> o</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profilu:</w:t>
      </w:r>
    </w:p>
    <w:p w14:paraId="2C6AB42C" w14:textId="738E9530" w:rsidR="009D2A82" w:rsidRPr="008120AB" w:rsidRDefault="00E376BF">
      <w:pPr>
        <w:pStyle w:val="Akapitzlist"/>
        <w:numPr>
          <w:ilvl w:val="1"/>
          <w:numId w:val="71"/>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w </w:t>
      </w:r>
      <w:r w:rsidR="009D2A82" w:rsidRPr="008120AB">
        <w:rPr>
          <w:rFonts w:ascii="Times New Roman" w:eastAsia="Helvetica" w:hAnsi="Times New Roman" w:cs="Times New Roman"/>
          <w:color w:val="000000" w:themeColor="text1"/>
          <w:sz w:val="24"/>
          <w:szCs w:val="24"/>
        </w:rPr>
        <w:t>sali porodowej znajduje się stanowisko noworodkowe wyposażone w: promiennik ciepła, układ do wspomagania oddychania (resuscytator), zegar Apgar, ssak, kardiomonitor, wagę;</w:t>
      </w:r>
    </w:p>
    <w:p w14:paraId="148ED022" w14:textId="10A7BD08" w:rsidR="009D2A82" w:rsidRPr="008120AB" w:rsidRDefault="009D2A82">
      <w:pPr>
        <w:pStyle w:val="Akapitzlist"/>
        <w:numPr>
          <w:ilvl w:val="1"/>
          <w:numId w:val="71"/>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stanowisko noworodkowe jest przeznaczone do:</w:t>
      </w:r>
    </w:p>
    <w:p w14:paraId="45D35B27" w14:textId="4A43B647" w:rsidR="009D2A82" w:rsidRPr="008120AB" w:rsidRDefault="009D2A82">
      <w:pPr>
        <w:pStyle w:val="Akapitzlist"/>
        <w:numPr>
          <w:ilvl w:val="2"/>
          <w:numId w:val="72"/>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badania noworodka,</w:t>
      </w:r>
    </w:p>
    <w:p w14:paraId="585CC6DA" w14:textId="5CB90D58" w:rsidR="009D2A82" w:rsidRPr="008120AB" w:rsidRDefault="009D2A82">
      <w:pPr>
        <w:pStyle w:val="Akapitzlist"/>
        <w:numPr>
          <w:ilvl w:val="2"/>
          <w:numId w:val="72"/>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wykonywania procedur u</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noworodków z</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zaburzeniami pierwszego oddechu,</w:t>
      </w:r>
    </w:p>
    <w:p w14:paraId="7A45714F" w14:textId="58037892" w:rsidR="009D2A82" w:rsidRPr="008120AB" w:rsidRDefault="009D2A82">
      <w:pPr>
        <w:pStyle w:val="Akapitzlist"/>
        <w:numPr>
          <w:ilvl w:val="2"/>
          <w:numId w:val="72"/>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resuscytacji noworodka;</w:t>
      </w:r>
    </w:p>
    <w:p w14:paraId="5518D4EA" w14:textId="00A7D688" w:rsidR="009D2A82" w:rsidRPr="008120AB" w:rsidRDefault="009D2A82">
      <w:pPr>
        <w:pStyle w:val="Akapitzlist"/>
        <w:numPr>
          <w:ilvl w:val="1"/>
          <w:numId w:val="71"/>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sala do cięć cesarskich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podmiotach leczniczych posiadających oddziały o</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II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III poziomie referencyjnym opieki perinatalnej jest wyposażona w</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dwa stanowiska do resuscytacji;</w:t>
      </w:r>
    </w:p>
    <w:p w14:paraId="34AD0088" w14:textId="76EA376A" w:rsidR="009D2A82" w:rsidRPr="008120AB" w:rsidRDefault="009D2A82">
      <w:pPr>
        <w:pStyle w:val="Akapitzlist"/>
        <w:numPr>
          <w:ilvl w:val="1"/>
          <w:numId w:val="71"/>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pielęgnacyjna nad położnicą i</w:t>
      </w:r>
      <w:r w:rsidR="00E376BF"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noworodkiem jest realizowana przez położną;</w:t>
      </w:r>
    </w:p>
    <w:p w14:paraId="6BFA2DFB" w14:textId="69413C84" w:rsidR="009D2A82" w:rsidRPr="008120AB" w:rsidRDefault="009D2A82">
      <w:pPr>
        <w:pStyle w:val="Akapitzlist"/>
        <w:numPr>
          <w:ilvl w:val="1"/>
          <w:numId w:val="71"/>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położna odpowiedzialna za opiekę nad noworodkiem:</w:t>
      </w:r>
    </w:p>
    <w:p w14:paraId="77C2E872" w14:textId="7DF69257" w:rsidR="009D2A82" w:rsidRPr="008120AB" w:rsidRDefault="009D2A82">
      <w:pPr>
        <w:pStyle w:val="Akapitzlist"/>
        <w:numPr>
          <w:ilvl w:val="2"/>
          <w:numId w:val="7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dokonuje oznakowania noworodka, zaciśnięcia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przecięcia pępowiny, o</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części XI ust. 2 pkt 3</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5,</w:t>
      </w:r>
    </w:p>
    <w:p w14:paraId="0B5C5DC5" w14:textId="1B36BBE6" w:rsidR="009D2A82" w:rsidRPr="008120AB" w:rsidRDefault="009D2A82">
      <w:pPr>
        <w:pStyle w:val="Akapitzlist"/>
        <w:numPr>
          <w:ilvl w:val="2"/>
          <w:numId w:val="73"/>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ocenia noworodka wg skali Apgar; ocena ta powinna być wykonywana na brzuchu matki, jeżeli nie występują przeciwwskazania zdrowotne,</w:t>
      </w:r>
    </w:p>
    <w:p w14:paraId="718607E2" w14:textId="1563B68E" w:rsidR="009D2A82" w:rsidRPr="008120AB" w:rsidRDefault="009D2A82">
      <w:pPr>
        <w:pStyle w:val="Akapitzlist"/>
        <w:numPr>
          <w:ilvl w:val="2"/>
          <w:numId w:val="73"/>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nadzoruje pierwsze karmienie piersią,</w:t>
      </w:r>
    </w:p>
    <w:p w14:paraId="3DE96795" w14:textId="5C66CA79" w:rsidR="009D2A82" w:rsidRPr="008120AB" w:rsidRDefault="009D2A82">
      <w:pPr>
        <w:pStyle w:val="Akapitzlist"/>
        <w:numPr>
          <w:ilvl w:val="2"/>
          <w:numId w:val="73"/>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waż</w:t>
      </w:r>
      <w:r w:rsidR="00E35864" w:rsidRPr="008120AB">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i mierz</w:t>
      </w:r>
      <w:r w:rsidR="00E35864" w:rsidRPr="008120AB">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noworodka po zakończonym dwugodzinnym pierwszym kontakcie matki z dzieckiem,</w:t>
      </w:r>
    </w:p>
    <w:p w14:paraId="3E3789FC" w14:textId="57876BAF" w:rsidR="009D2A82" w:rsidRPr="008120AB" w:rsidRDefault="009D2A82">
      <w:pPr>
        <w:pStyle w:val="Akapitzlist"/>
        <w:numPr>
          <w:ilvl w:val="2"/>
          <w:numId w:val="73"/>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wykonuje procedury postępowania ze zdrowym noworodkiem (profilaktykę zakażenia przedniego odcinka oka zgodnie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zaleceniami, profilaktykę </w:t>
      </w:r>
      <w:r w:rsidRPr="008120AB">
        <w:rPr>
          <w:rFonts w:ascii="Times New Roman" w:eastAsia="Helvetica" w:hAnsi="Times New Roman" w:cs="Times New Roman"/>
          <w:color w:val="000000" w:themeColor="text1"/>
          <w:sz w:val="24"/>
          <w:szCs w:val="24"/>
        </w:rPr>
        <w:lastRenderedPageBreak/>
        <w:t>krwawienia wywołanego niedoborem witaminy K zgodnie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aktualnymi zaleceniami, szczepienia według aktualnego Programu Szczepień Ochronnych);</w:t>
      </w:r>
    </w:p>
    <w:p w14:paraId="73B54DA1" w14:textId="1EA799EE" w:rsidR="009D2A82" w:rsidRPr="008120AB" w:rsidRDefault="009D2A82">
      <w:pPr>
        <w:pStyle w:val="Akapitzlist"/>
        <w:numPr>
          <w:ilvl w:val="1"/>
          <w:numId w:val="71"/>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sali porodowej,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rodzi się noworodek, znajduje się co najmniej jedna osoba posiadająca umiejętności resuscytacji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dysponująca niezbędnym sprzętem do resuscytacji;</w:t>
      </w:r>
    </w:p>
    <w:p w14:paraId="0D700577" w14:textId="5CAC87E3" w:rsidR="009D2A82" w:rsidRPr="008120AB" w:rsidRDefault="004055ED">
      <w:pPr>
        <w:pStyle w:val="Akapitzlist"/>
        <w:numPr>
          <w:ilvl w:val="1"/>
          <w:numId w:val="71"/>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w:t>
      </w:r>
      <w:r w:rsidR="009D2A82" w:rsidRPr="008120AB">
        <w:rPr>
          <w:rFonts w:ascii="Times New Roman" w:eastAsia="Helvetica" w:hAnsi="Times New Roman" w:cs="Times New Roman"/>
          <w:color w:val="000000" w:themeColor="text1"/>
          <w:sz w:val="24"/>
          <w:szCs w:val="24"/>
        </w:rPr>
        <w:t>becność lekarza neonatologa w</w:t>
      </w:r>
      <w:r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sali porodowej przed lub po urodzeniu noworodka jest wymagana w</w:t>
      </w:r>
      <w:r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przypadku:</w:t>
      </w:r>
    </w:p>
    <w:p w14:paraId="1D8E4FF8" w14:textId="4303246B" w:rsidR="009D2A82" w:rsidRPr="008120AB" w:rsidRDefault="009D2A82">
      <w:pPr>
        <w:pStyle w:val="Akapitzlist"/>
        <w:numPr>
          <w:ilvl w:val="2"/>
          <w:numId w:val="7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porodu zabiegowego,</w:t>
      </w:r>
    </w:p>
    <w:p w14:paraId="779E973C" w14:textId="56346DCB" w:rsidR="009D2A82" w:rsidRPr="008120AB" w:rsidRDefault="009D2A82">
      <w:pPr>
        <w:pStyle w:val="Akapitzlist"/>
        <w:numPr>
          <w:ilvl w:val="2"/>
          <w:numId w:val="7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porodu przedwczesnego,</w:t>
      </w:r>
    </w:p>
    <w:p w14:paraId="1A1CD734" w14:textId="23CD53C6" w:rsidR="009D2A82" w:rsidRPr="008120AB" w:rsidRDefault="009D2A82">
      <w:pPr>
        <w:pStyle w:val="Akapitzlist"/>
        <w:numPr>
          <w:ilvl w:val="2"/>
          <w:numId w:val="7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porodu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ryzykiem niedotlenienia okołoporodowego,</w:t>
      </w:r>
    </w:p>
    <w:p w14:paraId="5F78A9D9" w14:textId="7CA932D0" w:rsidR="009D2A82" w:rsidRPr="008120AB" w:rsidRDefault="009D2A82">
      <w:pPr>
        <w:pStyle w:val="Akapitzlist"/>
        <w:numPr>
          <w:ilvl w:val="2"/>
          <w:numId w:val="7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porodu u</w:t>
      </w:r>
      <w:r w:rsidR="004055ED" w:rsidRPr="008120AB">
        <w:rPr>
          <w:rFonts w:ascii="Times New Roman" w:eastAsia="Helvetica" w:hAnsi="Times New Roman" w:cs="Times New Roman"/>
          <w:color w:val="000000" w:themeColor="text1"/>
          <w:sz w:val="24"/>
          <w:szCs w:val="24"/>
        </w:rPr>
        <w:t xml:space="preserve"> </w:t>
      </w:r>
      <w:r w:rsidR="00DC18E1">
        <w:rPr>
          <w:rFonts w:ascii="Times New Roman" w:eastAsia="Helvetica" w:hAnsi="Times New Roman" w:cs="Times New Roman"/>
          <w:color w:val="000000" w:themeColor="text1"/>
          <w:sz w:val="24"/>
          <w:szCs w:val="24"/>
        </w:rPr>
        <w:t xml:space="preserve">kobiety </w:t>
      </w:r>
      <w:r w:rsidRPr="008120AB">
        <w:rPr>
          <w:rFonts w:ascii="Times New Roman" w:eastAsia="Helvetica" w:hAnsi="Times New Roman" w:cs="Times New Roman"/>
          <w:color w:val="000000" w:themeColor="text1"/>
          <w:sz w:val="24"/>
          <w:szCs w:val="24"/>
        </w:rPr>
        <w:t>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patologiczn</w:t>
      </w:r>
      <w:r w:rsidR="004B740D">
        <w:rPr>
          <w:rFonts w:ascii="Times New Roman" w:eastAsia="Helvetica" w:hAnsi="Times New Roman" w:cs="Times New Roman"/>
          <w:color w:val="000000" w:themeColor="text1"/>
          <w:sz w:val="24"/>
          <w:szCs w:val="24"/>
        </w:rPr>
        <w:t>ą</w:t>
      </w:r>
      <w:r w:rsidRPr="008120AB">
        <w:rPr>
          <w:rFonts w:ascii="Times New Roman" w:eastAsia="Helvetica" w:hAnsi="Times New Roman" w:cs="Times New Roman"/>
          <w:color w:val="000000" w:themeColor="text1"/>
          <w:sz w:val="24"/>
          <w:szCs w:val="24"/>
        </w:rPr>
        <w:t xml:space="preserve"> ciąż</w:t>
      </w:r>
      <w:r w:rsidR="004B740D">
        <w:rPr>
          <w:rFonts w:ascii="Times New Roman" w:eastAsia="Helvetica" w:hAnsi="Times New Roman" w:cs="Times New Roman"/>
          <w:color w:val="000000" w:themeColor="text1"/>
          <w:sz w:val="24"/>
          <w:szCs w:val="24"/>
        </w:rPr>
        <w:t>ą</w:t>
      </w:r>
      <w:r w:rsidR="00A40E80">
        <w:rPr>
          <w:rFonts w:ascii="Times New Roman" w:eastAsia="Helvetica" w:hAnsi="Times New Roman" w:cs="Times New Roman"/>
          <w:color w:val="000000" w:themeColor="text1"/>
          <w:sz w:val="24"/>
          <w:szCs w:val="24"/>
        </w:rPr>
        <w:t>,</w:t>
      </w:r>
    </w:p>
    <w:p w14:paraId="3318E05F" w14:textId="7ACE7EB8" w:rsidR="009D2A82" w:rsidRPr="008120AB" w:rsidRDefault="009D2A82">
      <w:pPr>
        <w:pStyle w:val="Akapitzlist"/>
        <w:numPr>
          <w:ilvl w:val="2"/>
          <w:numId w:val="7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porodu u</w:t>
      </w:r>
      <w:r w:rsidR="004055ED" w:rsidRPr="008120AB">
        <w:rPr>
          <w:rFonts w:ascii="Times New Roman" w:eastAsia="Helvetica" w:hAnsi="Times New Roman" w:cs="Times New Roman"/>
          <w:color w:val="000000" w:themeColor="text1"/>
          <w:sz w:val="24"/>
          <w:szCs w:val="24"/>
        </w:rPr>
        <w:t xml:space="preserve"> </w:t>
      </w:r>
      <w:r w:rsidR="00DC18E1">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przewidywanymi lub stwierdzanymi u</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wadami wrodzonymi,</w:t>
      </w:r>
    </w:p>
    <w:p w14:paraId="5C645D9F" w14:textId="6FAA0E81" w:rsidR="009D2A82" w:rsidRPr="008120AB" w:rsidRDefault="009D2A82">
      <w:pPr>
        <w:pStyle w:val="Akapitzlist"/>
        <w:numPr>
          <w:ilvl w:val="2"/>
          <w:numId w:val="74"/>
        </w:numPr>
        <w:spacing w:before="130" w:after="13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uzasadnionych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udokumentowanych zaburzeń adaptacyjnych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IV okresie</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porodu;</w:t>
      </w:r>
    </w:p>
    <w:p w14:paraId="1168970C" w14:textId="0389BBD1" w:rsidR="009D2A82" w:rsidRPr="008120AB" w:rsidRDefault="009D2A82">
      <w:pPr>
        <w:pStyle w:val="Akapitzlist"/>
        <w:numPr>
          <w:ilvl w:val="1"/>
          <w:numId w:val="71"/>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bezpośrednio po urodzeniu należy umożliwić </w:t>
      </w:r>
      <w:r w:rsidR="00FB7476">
        <w:rPr>
          <w:rFonts w:ascii="Times New Roman" w:eastAsia="Helvetica" w:hAnsi="Times New Roman" w:cs="Times New Roman"/>
          <w:color w:val="000000" w:themeColor="text1"/>
          <w:sz w:val="24"/>
          <w:szCs w:val="24"/>
        </w:rPr>
        <w:t xml:space="preserve">noworodkowi </w:t>
      </w:r>
      <w:r w:rsidRPr="008120AB">
        <w:rPr>
          <w:rFonts w:ascii="Times New Roman" w:eastAsia="Helvetica" w:hAnsi="Times New Roman" w:cs="Times New Roman"/>
          <w:color w:val="000000" w:themeColor="text1"/>
          <w:sz w:val="24"/>
          <w:szCs w:val="24"/>
        </w:rPr>
        <w:t>nieprzerwany kontakt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matką </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skóra do skóry</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trwający dwie godziny po porodzie. </w:t>
      </w:r>
      <w:bookmarkStart w:id="39" w:name="_Hlk168598762"/>
      <w:r w:rsidRPr="008120AB">
        <w:rPr>
          <w:rFonts w:ascii="Times New Roman" w:eastAsia="Helvetica" w:hAnsi="Times New Roman" w:cs="Times New Roman"/>
          <w:color w:val="000000" w:themeColor="text1"/>
          <w:sz w:val="24"/>
          <w:szCs w:val="24"/>
        </w:rPr>
        <w:t>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czasie należy zachęcać matkę do rozpoznania momentu, kiedy dziecko jest gotowe do ssania piersi, a</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także obserwować matkę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dziecko, kontrolując cechy dobrego przystawienia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pozycji przy piersi, a</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razie potrzeby zaoferować pomoc</w:t>
      </w:r>
      <w:bookmarkEnd w:id="39"/>
      <w:r w:rsidRPr="008120AB">
        <w:rPr>
          <w:rFonts w:ascii="Times New Roman" w:eastAsia="Helvetica" w:hAnsi="Times New Roman" w:cs="Times New Roman"/>
          <w:color w:val="000000" w:themeColor="text1"/>
          <w:sz w:val="24"/>
          <w:szCs w:val="24"/>
        </w:rPr>
        <w:t>. Kontakt ten może być przerwany wyłącznie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sytuacji wystąpienia zagrożenia życia lub zdrowia matki lub noworodka,</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odnotowanego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w:t>
      </w:r>
    </w:p>
    <w:p w14:paraId="74776B9E" w14:textId="36A4F323" w:rsidR="009D2A82" w:rsidRPr="008120AB" w:rsidRDefault="009D2A82">
      <w:pPr>
        <w:pStyle w:val="Akapitzlist"/>
        <w:numPr>
          <w:ilvl w:val="1"/>
          <w:numId w:val="70"/>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oddziale położniczym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systemie </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matka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lub innej jednostce lub komórce organizacyjnej </w:t>
      </w:r>
      <w:r w:rsidR="00D56FD9">
        <w:rPr>
          <w:rFonts w:ascii="Times New Roman" w:eastAsia="Helvetica" w:hAnsi="Times New Roman" w:cs="Times New Roman"/>
          <w:color w:val="000000" w:themeColor="text1"/>
          <w:sz w:val="24"/>
          <w:szCs w:val="24"/>
        </w:rPr>
        <w:t xml:space="preserve">zakładu leczniczego </w:t>
      </w:r>
      <w:r w:rsidRPr="008120AB">
        <w:rPr>
          <w:rFonts w:ascii="Times New Roman" w:eastAsia="Helvetica" w:hAnsi="Times New Roman" w:cs="Times New Roman"/>
          <w:color w:val="000000" w:themeColor="text1"/>
          <w:sz w:val="24"/>
          <w:szCs w:val="24"/>
        </w:rPr>
        <w:t xml:space="preserve">podmiotu </w:t>
      </w:r>
      <w:r w:rsidR="00D56FD9">
        <w:rPr>
          <w:rFonts w:ascii="Times New Roman" w:eastAsia="Helvetica" w:hAnsi="Times New Roman" w:cs="Times New Roman"/>
          <w:color w:val="000000" w:themeColor="text1"/>
          <w:sz w:val="24"/>
          <w:szCs w:val="24"/>
        </w:rPr>
        <w:t xml:space="preserve">leczniczego </w:t>
      </w:r>
      <w:r w:rsidRPr="008120AB">
        <w:rPr>
          <w:rFonts w:ascii="Times New Roman" w:eastAsia="Helvetica" w:hAnsi="Times New Roman" w:cs="Times New Roman"/>
          <w:color w:val="000000" w:themeColor="text1"/>
          <w:sz w:val="24"/>
          <w:szCs w:val="24"/>
        </w:rPr>
        <w:t>o</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profilu:</w:t>
      </w:r>
    </w:p>
    <w:p w14:paraId="24687872" w14:textId="71E01BF6" w:rsidR="009D2A82" w:rsidRPr="008120AB" w:rsidRDefault="009D2A82">
      <w:pPr>
        <w:pStyle w:val="Akapitzlist"/>
        <w:numPr>
          <w:ilvl w:val="1"/>
          <w:numId w:val="75"/>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zdrowy noworodek po pobycie wraz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matką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sali porodowej jest przekazywany do </w:t>
      </w:r>
      <w:bookmarkStart w:id="40" w:name="_Hlk168599079"/>
      <w:r w:rsidRPr="008120AB">
        <w:rPr>
          <w:rFonts w:ascii="Times New Roman" w:eastAsia="Helvetica" w:hAnsi="Times New Roman" w:cs="Times New Roman"/>
          <w:color w:val="000000" w:themeColor="text1"/>
          <w:sz w:val="24"/>
          <w:szCs w:val="24"/>
        </w:rPr>
        <w:t>oddziału położniczego zorganizowanego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systemie </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matka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w:t>
      </w:r>
      <w:r w:rsidR="0043477B">
        <w:rPr>
          <w:rFonts w:ascii="Times New Roman" w:eastAsia="Helvetica" w:hAnsi="Times New Roman" w:cs="Times New Roman"/>
          <w:color w:val="000000" w:themeColor="text1"/>
          <w:sz w:val="24"/>
          <w:szCs w:val="24"/>
        </w:rPr>
        <w:t>”</w:t>
      </w:r>
      <w:bookmarkEnd w:id="40"/>
      <w:r w:rsidRPr="008120AB">
        <w:rPr>
          <w:rFonts w:ascii="Times New Roman" w:eastAsia="Helvetica" w:hAnsi="Times New Roman" w:cs="Times New Roman"/>
          <w:color w:val="000000" w:themeColor="text1"/>
          <w:sz w:val="24"/>
          <w:szCs w:val="24"/>
        </w:rPr>
        <w:t>;</w:t>
      </w:r>
    </w:p>
    <w:p w14:paraId="56E1848E" w14:textId="2D03DB0A" w:rsidR="009D2A82" w:rsidRPr="008120AB" w:rsidRDefault="009D2A82">
      <w:pPr>
        <w:pStyle w:val="Akapitzlist"/>
        <w:numPr>
          <w:ilvl w:val="1"/>
          <w:numId w:val="75"/>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pierwszych dwunastu godzin życia noworodka lekarz oddziału neonatologicznego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obecności matki lub ojca przeprowadza badanie kliniczne noworodka; badania tego nie należy wykonywać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o</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którym mowa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 pkt 8, jeżeli nie występuje podejrzenie zagrożenia życia lub zdrowia noworodka;</w:t>
      </w:r>
    </w:p>
    <w:p w14:paraId="24A71EF1" w14:textId="285E8CA8" w:rsidR="009D2A82" w:rsidRPr="008120AB" w:rsidRDefault="009D2A82">
      <w:pPr>
        <w:pStyle w:val="Akapitzlist"/>
        <w:numPr>
          <w:ilvl w:val="1"/>
          <w:numId w:val="75"/>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noworodki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zaburzeniami stwierdzonymi podczas badania, o</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którym mowa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pkt 2, mogącymi stanowić zagrożenie dla ich życia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zdrowia, należy niezwłocznie przekazać do oddziału patologii noworodka o</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poziomie referencyjnym adekwatnym do jego potrzeb zdrowotnych;</w:t>
      </w:r>
    </w:p>
    <w:p w14:paraId="3A5AD7D9" w14:textId="6C4B18A3"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wszystkie zabiegi pielęgnacyjne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obowiązkowe standardowe procedury wykonywane są po przekazaniu informacji i</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uzyskaniu zgody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obecności matki w</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sali </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matka z</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w:t>
      </w:r>
      <w:r w:rsidR="0043477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o</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ile stan zdrowia matki na to pozwala;</w:t>
      </w:r>
    </w:p>
    <w:p w14:paraId="4A176092" w14:textId="14035960" w:rsidR="009D2A82" w:rsidRPr="008120AB" w:rsidRDefault="009D2A82">
      <w:pPr>
        <w:pStyle w:val="Akapitzlist"/>
        <w:numPr>
          <w:ilvl w:val="1"/>
          <w:numId w:val="75"/>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 trakcie pobytu obserwuje się relacje pomiędzy matką a dzieckiem oraz innymi członkami rodziny, w przypadku podejrzenia przemocy domowej wszczyna się procedurę „Niebieskiej Karty” oraz powiadamia psychologa w celu objęcia opieką;</w:t>
      </w:r>
    </w:p>
    <w:p w14:paraId="7DE0987A" w14:textId="4FBF0091" w:rsidR="009D2A82" w:rsidRPr="008120AB" w:rsidRDefault="009D2A82">
      <w:pPr>
        <w:pStyle w:val="Akapitzlist"/>
        <w:numPr>
          <w:ilvl w:val="1"/>
          <w:numId w:val="75"/>
        </w:numPr>
        <w:spacing w:before="130" w:after="130"/>
        <w:ind w:left="1134"/>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w:t>
      </w:r>
      <w:r w:rsidR="004055E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podczas pobytu w</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oddziale położniczym należy wykonać:</w:t>
      </w:r>
    </w:p>
    <w:p w14:paraId="2C467F8D" w14:textId="6DADAB7A" w:rsidR="009D2A82" w:rsidRPr="008120AB" w:rsidRDefault="009D2A82">
      <w:pPr>
        <w:pStyle w:val="Akapitzlist"/>
        <w:numPr>
          <w:ilvl w:val="2"/>
          <w:numId w:val="76"/>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test pulsoksymetryczny,</w:t>
      </w:r>
    </w:p>
    <w:p w14:paraId="2798082F" w14:textId="5C43779C" w:rsidR="009D2A82" w:rsidRPr="008120AB" w:rsidRDefault="009D2A82">
      <w:pPr>
        <w:pStyle w:val="Akapitzlist"/>
        <w:numPr>
          <w:ilvl w:val="2"/>
          <w:numId w:val="76"/>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przesiewowe badanie słuchu,</w:t>
      </w:r>
    </w:p>
    <w:p w14:paraId="0E7EC340" w14:textId="5BA676AC" w:rsidR="009D2A82" w:rsidRPr="008120AB" w:rsidRDefault="009D2A82">
      <w:pPr>
        <w:pStyle w:val="Akapitzlist"/>
        <w:numPr>
          <w:ilvl w:val="2"/>
          <w:numId w:val="76"/>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budowy i kształtu wędzidełka języka,</w:t>
      </w:r>
    </w:p>
    <w:p w14:paraId="30152F5D" w14:textId="1FDC159D" w:rsidR="009D2A82" w:rsidRPr="008120AB" w:rsidRDefault="009D2A82">
      <w:pPr>
        <w:pStyle w:val="Akapitzlist"/>
        <w:numPr>
          <w:ilvl w:val="2"/>
          <w:numId w:val="76"/>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umiejętności ssania,</w:t>
      </w:r>
    </w:p>
    <w:p w14:paraId="37C6D6B5" w14:textId="3B7DFF0C" w:rsidR="009D2A82" w:rsidRPr="008120AB" w:rsidRDefault="009D2A82">
      <w:pPr>
        <w:pStyle w:val="Akapitzlist"/>
        <w:numPr>
          <w:ilvl w:val="2"/>
          <w:numId w:val="76"/>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pobranie badania przesiewowego na bibułę (badanie suchej kropli krwi),</w:t>
      </w:r>
    </w:p>
    <w:p w14:paraId="6227A203" w14:textId="16AECCEC" w:rsidR="009D2A82" w:rsidRPr="008120AB" w:rsidRDefault="009D2A82">
      <w:pPr>
        <w:pStyle w:val="Akapitzlist"/>
        <w:numPr>
          <w:ilvl w:val="2"/>
          <w:numId w:val="76"/>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obowiązkowe szczepienia po uzyskaniu kwalifikacji lekarskiej;</w:t>
      </w:r>
    </w:p>
    <w:p w14:paraId="257F3923" w14:textId="4BF75FD2"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noworodkowi należy założyć kartę uodpornienia;</w:t>
      </w:r>
    </w:p>
    <w:p w14:paraId="1CBFCAB6" w14:textId="516AF81E"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dniu wypisu należy sporządzić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wydać przedstawicielom ustawowym zewnętrzną dokumentację medyczną noworodka, zawierającą w szczególności informacje dotyczące:</w:t>
      </w:r>
    </w:p>
    <w:p w14:paraId="04D0572D" w14:textId="30214EBB"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istotnych danych dotyczących przebiegu ciąży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porodu,</w:t>
      </w:r>
    </w:p>
    <w:p w14:paraId="47AD0F85" w14:textId="2B0E32B6"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wykonanych pomiarów antropometrycznych,</w:t>
      </w:r>
    </w:p>
    <w:p w14:paraId="553947AB" w14:textId="5874773D"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wykonanych szczepień ochronnych,</w:t>
      </w:r>
    </w:p>
    <w:p w14:paraId="117F499C" w14:textId="04C2E592"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wykonanych badań przesiewowych,</w:t>
      </w:r>
    </w:p>
    <w:p w14:paraId="5B379B05" w14:textId="0B4C3405"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wykonanych czynności profilaktycznych,</w:t>
      </w:r>
    </w:p>
    <w:p w14:paraId="7F42F53D" w14:textId="1C21C6E2"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pobytu dziecka w</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szpitalu,</w:t>
      </w:r>
    </w:p>
    <w:p w14:paraId="46C730FA" w14:textId="371BD1A7" w:rsidR="009D2A82" w:rsidRPr="008120AB" w:rsidRDefault="009D2A82">
      <w:pPr>
        <w:pStyle w:val="Akapitzlist"/>
        <w:numPr>
          <w:ilvl w:val="2"/>
          <w:numId w:val="77"/>
        </w:numPr>
        <w:spacing w:before="130" w:after="130"/>
        <w:ind w:left="1560"/>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wydanych zaleceń żywieniowych, pielęgnacyjnych, przeprowadzonego instruktażu matki w</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przystawiania do piersi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zasad karmienia piersią oraz</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niezbędnych konsultacji specjalistycznych;</w:t>
      </w:r>
    </w:p>
    <w:p w14:paraId="62AEBE8F" w14:textId="7BBE6920"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należy sporządzić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wydać przedstawicielom ustawowym dokumentację noworodka określoną przepisami o</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aktach stanu cywilnego;</w:t>
      </w:r>
    </w:p>
    <w:p w14:paraId="64D168B0" w14:textId="3C913A38"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bookmarkStart w:id="41" w:name="_Hlk168603422"/>
      <w:bookmarkStart w:id="42" w:name="_Hlk178673178"/>
      <w:bookmarkStart w:id="43" w:name="_Hlk179143305"/>
      <w:bookmarkStart w:id="44" w:name="_Hlk178660994"/>
      <w:bookmarkStart w:id="45" w:name="_Hlk179144631"/>
      <w:r w:rsidRPr="008120AB">
        <w:rPr>
          <w:rFonts w:ascii="Times New Roman" w:eastAsia="Helvetica" w:hAnsi="Times New Roman" w:cs="Times New Roman"/>
          <w:color w:val="000000" w:themeColor="text1"/>
          <w:sz w:val="24"/>
          <w:szCs w:val="24"/>
        </w:rPr>
        <w:t xml:space="preserve">podmiot </w:t>
      </w:r>
      <w:r w:rsidR="00091DC9">
        <w:rPr>
          <w:rFonts w:ascii="Times New Roman" w:eastAsia="Helvetica" w:hAnsi="Times New Roman" w:cs="Times New Roman"/>
          <w:color w:val="000000" w:themeColor="text1"/>
          <w:sz w:val="24"/>
          <w:szCs w:val="24"/>
        </w:rPr>
        <w:t>leczniczy</w:t>
      </w:r>
      <w:r w:rsidRPr="008120AB">
        <w:rPr>
          <w:rFonts w:ascii="Times New Roman" w:eastAsia="Helvetica" w:hAnsi="Times New Roman" w:cs="Times New Roman"/>
          <w:color w:val="000000" w:themeColor="text1"/>
          <w:sz w:val="24"/>
          <w:szCs w:val="24"/>
        </w:rPr>
        <w:t xml:space="preserve"> </w:t>
      </w:r>
      <w:bookmarkEnd w:id="41"/>
      <w:r w:rsidRPr="008120AB">
        <w:rPr>
          <w:rFonts w:ascii="Times New Roman" w:eastAsia="Helvetica" w:hAnsi="Times New Roman" w:cs="Times New Roman"/>
          <w:color w:val="000000" w:themeColor="text1"/>
          <w:sz w:val="24"/>
          <w:szCs w:val="24"/>
        </w:rPr>
        <w:t xml:space="preserve">sprawujący opiekę nad matką lub noworodkiem </w:t>
      </w:r>
      <w:bookmarkEnd w:id="42"/>
      <w:r w:rsidRPr="008120AB">
        <w:rPr>
          <w:rFonts w:ascii="Times New Roman" w:eastAsia="Helvetica" w:hAnsi="Times New Roman" w:cs="Times New Roman"/>
          <w:color w:val="000000" w:themeColor="text1"/>
          <w:sz w:val="24"/>
          <w:szCs w:val="24"/>
        </w:rPr>
        <w:t xml:space="preserve">przekazuje do dnia wypisu matki lub dziecka </w:t>
      </w:r>
      <w:bookmarkStart w:id="46" w:name="_Hlk168603465"/>
      <w:r w:rsidRPr="008120AB">
        <w:rPr>
          <w:rFonts w:ascii="Times New Roman" w:eastAsia="Helvetica" w:hAnsi="Times New Roman" w:cs="Times New Roman"/>
          <w:color w:val="000000" w:themeColor="text1"/>
          <w:sz w:val="24"/>
          <w:szCs w:val="24"/>
        </w:rPr>
        <w:t>zgłoszenie o</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porodzie położnej podstawowej opieki zdrowotnej </w:t>
      </w:r>
      <w:bookmarkStart w:id="47" w:name="_Hlk182291932"/>
      <w:r w:rsidRPr="008120AB">
        <w:rPr>
          <w:rFonts w:ascii="Times New Roman" w:eastAsia="Helvetica" w:hAnsi="Times New Roman" w:cs="Times New Roman"/>
          <w:color w:val="000000" w:themeColor="text1"/>
          <w:sz w:val="24"/>
          <w:szCs w:val="24"/>
        </w:rPr>
        <w:t>lub podmiotowi wykonującemu działalność leczniczą w</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podstawowej opieki zdrowotnej</w:t>
      </w:r>
      <w:bookmarkEnd w:id="47"/>
      <w:r w:rsidRPr="008120AB">
        <w:rPr>
          <w:rFonts w:ascii="Times New Roman" w:eastAsia="Helvetica" w:hAnsi="Times New Roman" w:cs="Times New Roman"/>
          <w:color w:val="000000" w:themeColor="text1"/>
          <w:sz w:val="24"/>
          <w:szCs w:val="24"/>
        </w:rPr>
        <w:t>;</w:t>
      </w:r>
      <w:bookmarkEnd w:id="46"/>
      <w:r w:rsidRPr="008120AB">
        <w:rPr>
          <w:rFonts w:ascii="Times New Roman" w:eastAsia="Helvetica" w:hAnsi="Times New Roman" w:cs="Times New Roman"/>
          <w:color w:val="000000" w:themeColor="text1"/>
          <w:sz w:val="24"/>
          <w:szCs w:val="24"/>
        </w:rPr>
        <w:t xml:space="preserve"> zgłoszenie o</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porodzie zawiera:</w:t>
      </w:r>
    </w:p>
    <w:bookmarkEnd w:id="43"/>
    <w:p w14:paraId="50AA01A0" w14:textId="27FDC74C" w:rsidR="009D2A82" w:rsidRPr="008120AB" w:rsidRDefault="009D2A82">
      <w:pPr>
        <w:pStyle w:val="Akapitzlist"/>
        <w:numPr>
          <w:ilvl w:val="2"/>
          <w:numId w:val="78"/>
        </w:numPr>
        <w:spacing w:before="130" w:after="130"/>
        <w:ind w:left="1418"/>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imię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nazwisko matki,</w:t>
      </w:r>
    </w:p>
    <w:p w14:paraId="250D413A" w14:textId="244A6FA4" w:rsidR="009D2A82" w:rsidRPr="008120AB" w:rsidRDefault="009D2A82">
      <w:pPr>
        <w:pStyle w:val="Akapitzlist"/>
        <w:numPr>
          <w:ilvl w:val="2"/>
          <w:numId w:val="78"/>
        </w:numPr>
        <w:spacing w:before="130" w:after="130"/>
        <w:ind w:left="1418"/>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numer PESEL matki albo serię i numer dokumentu potwierdzającego jej tożsamość w</w:t>
      </w:r>
      <w:r w:rsidR="001C1DEB"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braku numeru PESEL,</w:t>
      </w:r>
    </w:p>
    <w:p w14:paraId="088C0958" w14:textId="72FD161B" w:rsidR="009D2A82" w:rsidRPr="008120AB" w:rsidRDefault="009D2A82">
      <w:pPr>
        <w:pStyle w:val="Akapitzlist"/>
        <w:numPr>
          <w:ilvl w:val="2"/>
          <w:numId w:val="78"/>
        </w:numPr>
        <w:spacing w:before="130" w:after="130"/>
        <w:ind w:left="1418"/>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godzinę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datę urodzenia dziecka,</w:t>
      </w:r>
    </w:p>
    <w:p w14:paraId="7ABD49F7" w14:textId="31D4A103" w:rsidR="001C1DEB" w:rsidRPr="008120AB" w:rsidRDefault="001C1DEB">
      <w:pPr>
        <w:pStyle w:val="Akapitzlist"/>
        <w:numPr>
          <w:ilvl w:val="2"/>
          <w:numId w:val="78"/>
        </w:numPr>
        <w:spacing w:before="130" w:after="130"/>
        <w:ind w:left="1418"/>
        <w:jc w:val="both"/>
        <w:rPr>
          <w:rFonts w:ascii="Times New Roman" w:hAnsi="Times New Roman" w:cs="Times New Roman"/>
          <w:color w:val="000000" w:themeColor="text1"/>
          <w:sz w:val="24"/>
          <w:szCs w:val="24"/>
        </w:rPr>
      </w:pPr>
      <w:bookmarkStart w:id="48" w:name="_Hlk179143496"/>
      <w:r w:rsidRPr="008120AB">
        <w:rPr>
          <w:rFonts w:ascii="Times New Roman" w:hAnsi="Times New Roman" w:cs="Times New Roman"/>
          <w:color w:val="000000" w:themeColor="text1"/>
          <w:sz w:val="24"/>
          <w:szCs w:val="24"/>
        </w:rPr>
        <w:t>w przypadku martwego urodzenia lub zgonu dziecka informację o tym fakcie</w:t>
      </w:r>
      <w:bookmarkEnd w:id="48"/>
      <w:r w:rsidRPr="008120AB">
        <w:rPr>
          <w:rFonts w:ascii="Times New Roman" w:hAnsi="Times New Roman" w:cs="Times New Roman"/>
          <w:color w:val="000000" w:themeColor="text1"/>
          <w:sz w:val="24"/>
          <w:szCs w:val="24"/>
        </w:rPr>
        <w:t>,</w:t>
      </w:r>
    </w:p>
    <w:p w14:paraId="7F4F1C14" w14:textId="069DD8AE" w:rsidR="009D2A82" w:rsidRPr="008120AB" w:rsidRDefault="009D2A82">
      <w:pPr>
        <w:pStyle w:val="Akapitzlist"/>
        <w:numPr>
          <w:ilvl w:val="2"/>
          <w:numId w:val="78"/>
        </w:numPr>
        <w:spacing w:before="130" w:after="130"/>
        <w:ind w:left="1418"/>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płeć dziecka,</w:t>
      </w:r>
    </w:p>
    <w:p w14:paraId="18F5246D" w14:textId="6168D700" w:rsidR="009D2A82" w:rsidRPr="008120AB" w:rsidRDefault="009D2A82">
      <w:pPr>
        <w:pStyle w:val="Akapitzlist"/>
        <w:numPr>
          <w:ilvl w:val="2"/>
          <w:numId w:val="78"/>
        </w:numPr>
        <w:spacing w:before="130" w:after="130"/>
        <w:ind w:left="1418"/>
        <w:jc w:val="both"/>
        <w:rPr>
          <w:rFonts w:ascii="Times New Roman" w:hAnsi="Times New Roman" w:cs="Times New Roman"/>
          <w:color w:val="000000" w:themeColor="text1"/>
          <w:sz w:val="24"/>
          <w:szCs w:val="24"/>
        </w:rPr>
      </w:pPr>
      <w:bookmarkStart w:id="49" w:name="_Hlk179143646"/>
      <w:r w:rsidRPr="008120AB">
        <w:rPr>
          <w:rFonts w:ascii="Times New Roman" w:eastAsia="Helvetica" w:hAnsi="Times New Roman" w:cs="Times New Roman"/>
          <w:color w:val="000000" w:themeColor="text1"/>
          <w:sz w:val="24"/>
          <w:szCs w:val="24"/>
        </w:rPr>
        <w:t>adres, pod którym będą przebywać matka wraz z</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 lub matka w połogu, oraz numer telefonu kontaktowego</w:t>
      </w:r>
      <w:bookmarkEnd w:id="49"/>
      <w:r w:rsidRPr="008120AB">
        <w:rPr>
          <w:rFonts w:ascii="Times New Roman" w:eastAsia="Helvetica" w:hAnsi="Times New Roman" w:cs="Times New Roman"/>
          <w:color w:val="000000" w:themeColor="text1"/>
          <w:sz w:val="24"/>
          <w:szCs w:val="24"/>
        </w:rPr>
        <w:t>,</w:t>
      </w:r>
    </w:p>
    <w:p w14:paraId="0F833880" w14:textId="65436332" w:rsidR="009D2A82" w:rsidRPr="008120AB" w:rsidRDefault="009D2A82">
      <w:pPr>
        <w:pStyle w:val="Akapitzlist"/>
        <w:numPr>
          <w:ilvl w:val="2"/>
          <w:numId w:val="78"/>
        </w:numPr>
        <w:spacing w:before="130" w:after="130"/>
        <w:ind w:left="1418"/>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czytelny podpis osoby odpowiedzialnej za sporządzenie i</w:t>
      </w:r>
      <w:r w:rsidR="003013E3"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wysłanie zgłoszenia;</w:t>
      </w:r>
    </w:p>
    <w:p w14:paraId="1F788527" w14:textId="15C7D92C" w:rsidR="003013E3" w:rsidRPr="008120AB" w:rsidRDefault="000862B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bookmarkStart w:id="50" w:name="_Hlk179144115"/>
      <w:bookmarkEnd w:id="44"/>
      <w:r>
        <w:rPr>
          <w:rFonts w:ascii="Times New Roman" w:eastAsia="Helvetica" w:hAnsi="Times New Roman" w:cs="Times New Roman"/>
          <w:color w:val="000000" w:themeColor="text1"/>
          <w:sz w:val="24"/>
          <w:szCs w:val="24"/>
        </w:rPr>
        <w:t>w</w:t>
      </w:r>
      <w:r w:rsidR="003013E3" w:rsidRPr="008120AB">
        <w:rPr>
          <w:rFonts w:ascii="Times New Roman" w:eastAsia="Helvetica" w:hAnsi="Times New Roman" w:cs="Times New Roman"/>
          <w:color w:val="000000" w:themeColor="text1"/>
          <w:sz w:val="24"/>
          <w:szCs w:val="24"/>
        </w:rPr>
        <w:t xml:space="preserve"> przypadku urodzenia dziecka martwego albo zgonu dziecka, podmiot lecznicz</w:t>
      </w:r>
      <w:r w:rsidR="00D56FD9">
        <w:rPr>
          <w:rFonts w:ascii="Times New Roman" w:eastAsia="Helvetica" w:hAnsi="Times New Roman" w:cs="Times New Roman"/>
          <w:color w:val="000000" w:themeColor="text1"/>
          <w:sz w:val="24"/>
          <w:szCs w:val="24"/>
        </w:rPr>
        <w:t>y</w:t>
      </w:r>
      <w:r w:rsidR="003013E3" w:rsidRPr="008120AB">
        <w:rPr>
          <w:rFonts w:ascii="Times New Roman" w:eastAsia="Helvetica" w:hAnsi="Times New Roman" w:cs="Times New Roman"/>
          <w:color w:val="000000" w:themeColor="text1"/>
          <w:sz w:val="24"/>
          <w:szCs w:val="24"/>
        </w:rPr>
        <w:t xml:space="preserve">, w dniu wypisu informuje pacjentkę o możliwości skorzystania z ciągłej profesjonalnej opieki położnej </w:t>
      </w:r>
      <w:r w:rsidR="000F24DC" w:rsidRPr="000F24DC">
        <w:rPr>
          <w:rFonts w:ascii="Times New Roman" w:eastAsia="Helvetica" w:hAnsi="Times New Roman" w:cs="Times New Roman"/>
          <w:color w:val="000000" w:themeColor="text1"/>
          <w:sz w:val="24"/>
          <w:szCs w:val="24"/>
        </w:rPr>
        <w:t xml:space="preserve">podstawowej opieki zdrowotnej </w:t>
      </w:r>
      <w:r w:rsidR="003013E3" w:rsidRPr="008120AB">
        <w:rPr>
          <w:rFonts w:ascii="Times New Roman" w:eastAsia="Helvetica" w:hAnsi="Times New Roman" w:cs="Times New Roman"/>
          <w:color w:val="000000" w:themeColor="text1"/>
          <w:sz w:val="24"/>
          <w:szCs w:val="24"/>
        </w:rPr>
        <w:t xml:space="preserve">w miejscu zamieszkania albo pobytu. </w:t>
      </w:r>
      <w:bookmarkStart w:id="51" w:name="_Hlk178661443"/>
      <w:r w:rsidR="003013E3" w:rsidRPr="008120AB">
        <w:rPr>
          <w:rFonts w:ascii="Times New Roman" w:eastAsia="Helvetica" w:hAnsi="Times New Roman" w:cs="Times New Roman"/>
          <w:color w:val="000000" w:themeColor="text1"/>
          <w:sz w:val="24"/>
          <w:szCs w:val="24"/>
        </w:rPr>
        <w:t>W przypadku wyrażenia przez nią zgody</w:t>
      </w:r>
      <w:bookmarkEnd w:id="51"/>
      <w:r w:rsidR="003013E3" w:rsidRPr="008120AB">
        <w:rPr>
          <w:rFonts w:ascii="Times New Roman" w:eastAsia="Helvetica" w:hAnsi="Times New Roman" w:cs="Times New Roman"/>
          <w:color w:val="000000" w:themeColor="text1"/>
          <w:sz w:val="24"/>
          <w:szCs w:val="24"/>
        </w:rPr>
        <w:t xml:space="preserve">, przekazuje zgłoszenie </w:t>
      </w:r>
      <w:bookmarkStart w:id="52" w:name="_Hlk182232380"/>
      <w:r w:rsidR="000F24DC">
        <w:rPr>
          <w:rFonts w:ascii="Times New Roman" w:eastAsia="Helvetica" w:hAnsi="Times New Roman" w:cs="Times New Roman"/>
          <w:color w:val="000000" w:themeColor="text1"/>
          <w:sz w:val="24"/>
          <w:szCs w:val="24"/>
        </w:rPr>
        <w:t xml:space="preserve">o porodzie </w:t>
      </w:r>
      <w:r w:rsidR="003013E3" w:rsidRPr="008120AB">
        <w:rPr>
          <w:rFonts w:ascii="Times New Roman" w:eastAsia="Helvetica" w:hAnsi="Times New Roman" w:cs="Times New Roman"/>
          <w:color w:val="000000" w:themeColor="text1"/>
          <w:sz w:val="24"/>
          <w:szCs w:val="24"/>
        </w:rPr>
        <w:t xml:space="preserve">położnej podstawowej opieki zdrowotnej </w:t>
      </w:r>
      <w:bookmarkEnd w:id="52"/>
      <w:r w:rsidR="003013E3" w:rsidRPr="008120AB">
        <w:rPr>
          <w:rFonts w:ascii="Times New Roman" w:eastAsia="Helvetica" w:hAnsi="Times New Roman" w:cs="Times New Roman"/>
          <w:color w:val="000000" w:themeColor="text1"/>
          <w:sz w:val="24"/>
          <w:szCs w:val="24"/>
        </w:rPr>
        <w:t xml:space="preserve">lub podmiotowi wykonującemu działalność leczniczą </w:t>
      </w:r>
      <w:r>
        <w:rPr>
          <w:rFonts w:ascii="Times New Roman" w:eastAsia="Helvetica" w:hAnsi="Times New Roman" w:cs="Times New Roman"/>
          <w:color w:val="000000" w:themeColor="text1"/>
          <w:sz w:val="24"/>
          <w:szCs w:val="24"/>
        </w:rPr>
        <w:t xml:space="preserve">udzielającemu </w:t>
      </w:r>
      <w:proofErr w:type="gramStart"/>
      <w:r>
        <w:rPr>
          <w:rFonts w:ascii="Times New Roman" w:eastAsia="Helvetica" w:hAnsi="Times New Roman" w:cs="Times New Roman"/>
          <w:color w:val="000000" w:themeColor="text1"/>
          <w:sz w:val="24"/>
          <w:szCs w:val="24"/>
        </w:rPr>
        <w:t xml:space="preserve">świadczeń </w:t>
      </w:r>
      <w:r w:rsidR="00C31991">
        <w:rPr>
          <w:rFonts w:ascii="Times New Roman" w:eastAsia="Helvetica" w:hAnsi="Times New Roman" w:cs="Times New Roman"/>
          <w:color w:val="000000" w:themeColor="text1"/>
          <w:sz w:val="24"/>
          <w:szCs w:val="24"/>
        </w:rPr>
        <w:t xml:space="preserve"> </w:t>
      </w:r>
      <w:r>
        <w:rPr>
          <w:rFonts w:ascii="Times New Roman" w:eastAsia="Helvetica" w:hAnsi="Times New Roman" w:cs="Times New Roman"/>
          <w:color w:val="000000" w:themeColor="text1"/>
          <w:sz w:val="24"/>
          <w:szCs w:val="24"/>
        </w:rPr>
        <w:t>zdrowotn</w:t>
      </w:r>
      <w:r w:rsidR="004B740D">
        <w:rPr>
          <w:rFonts w:ascii="Times New Roman" w:eastAsia="Helvetica" w:hAnsi="Times New Roman" w:cs="Times New Roman"/>
          <w:color w:val="000000" w:themeColor="text1"/>
          <w:sz w:val="24"/>
          <w:szCs w:val="24"/>
        </w:rPr>
        <w:t>ych</w:t>
      </w:r>
      <w:proofErr w:type="gramEnd"/>
      <w:r w:rsidR="004B740D">
        <w:rPr>
          <w:rFonts w:ascii="Times New Roman" w:eastAsia="Helvetica" w:hAnsi="Times New Roman" w:cs="Times New Roman"/>
          <w:color w:val="000000" w:themeColor="text1"/>
          <w:sz w:val="24"/>
          <w:szCs w:val="24"/>
        </w:rPr>
        <w:t xml:space="preserve"> </w:t>
      </w:r>
      <w:r w:rsidR="003013E3" w:rsidRPr="008120AB">
        <w:rPr>
          <w:rFonts w:ascii="Times New Roman" w:eastAsia="Helvetica" w:hAnsi="Times New Roman" w:cs="Times New Roman"/>
          <w:color w:val="000000" w:themeColor="text1"/>
          <w:sz w:val="24"/>
          <w:szCs w:val="24"/>
        </w:rPr>
        <w:t>w zakresie podstawowej opieki zdrowotnej.</w:t>
      </w:r>
    </w:p>
    <w:bookmarkEnd w:id="50"/>
    <w:p w14:paraId="0915CBC7" w14:textId="4C4A29DD"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przekazanie zgłoszenia o</w:t>
      </w:r>
      <w:r w:rsidR="000B0F2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porodzie następuje w</w:t>
      </w:r>
      <w:r w:rsidR="000B0F2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sposób zapewniający możliwość potwierdzenia jego odbioru; potwierdzenie odbioru jest dołączane do wewnętrznej dokumentacji noworodka lub odrębnego rejestru zgłoszeń o</w:t>
      </w:r>
      <w:r w:rsidR="000B0F2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porodzie prowadzonego przez podmiot lecznicz</w:t>
      </w:r>
      <w:r w:rsidR="00D56FD9">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dokonujący jego wypisu;</w:t>
      </w:r>
    </w:p>
    <w:bookmarkEnd w:id="45"/>
    <w:p w14:paraId="24374F30" w14:textId="1D3CDFE0"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przypadku braku możliwości ustalenia położnej podstawowej opieki zdrowotnej lub podmiotu wykonującego działalność leczniczą </w:t>
      </w:r>
      <w:r w:rsidR="000862B2" w:rsidRPr="000862B2">
        <w:rPr>
          <w:rFonts w:ascii="Times New Roman" w:eastAsia="Helvetica" w:hAnsi="Times New Roman" w:cs="Times New Roman"/>
          <w:color w:val="000000" w:themeColor="text1"/>
          <w:sz w:val="24"/>
          <w:szCs w:val="24"/>
        </w:rPr>
        <w:t>udzielającemu świadczeń</w:t>
      </w:r>
      <w:r w:rsidR="00C31991">
        <w:rPr>
          <w:rFonts w:ascii="Times New Roman" w:eastAsia="Helvetica" w:hAnsi="Times New Roman" w:cs="Times New Roman"/>
          <w:color w:val="000000" w:themeColor="text1"/>
          <w:sz w:val="24"/>
          <w:szCs w:val="24"/>
        </w:rPr>
        <w:t xml:space="preserve">  </w:t>
      </w:r>
      <w:r w:rsidR="000862B2" w:rsidRPr="000862B2">
        <w:rPr>
          <w:rFonts w:ascii="Times New Roman" w:eastAsia="Helvetica" w:hAnsi="Times New Roman" w:cs="Times New Roman"/>
          <w:color w:val="000000" w:themeColor="text1"/>
          <w:sz w:val="24"/>
          <w:szCs w:val="24"/>
        </w:rPr>
        <w:t xml:space="preserve"> zdrowotn</w:t>
      </w:r>
      <w:r w:rsidR="004B740D">
        <w:rPr>
          <w:rFonts w:ascii="Times New Roman" w:eastAsia="Helvetica" w:hAnsi="Times New Roman" w:cs="Times New Roman"/>
          <w:color w:val="000000" w:themeColor="text1"/>
          <w:sz w:val="24"/>
          <w:szCs w:val="24"/>
        </w:rPr>
        <w:t>y</w:t>
      </w:r>
      <w:r w:rsidR="00194A66">
        <w:rPr>
          <w:rFonts w:ascii="Times New Roman" w:eastAsia="Helvetica" w:hAnsi="Times New Roman" w:cs="Times New Roman"/>
          <w:color w:val="000000" w:themeColor="text1"/>
          <w:sz w:val="24"/>
          <w:szCs w:val="24"/>
        </w:rPr>
        <w:t>ch</w:t>
      </w:r>
      <w:r w:rsidR="000862B2" w:rsidRPr="000862B2">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zakresie podstawowej opieki zdrowotnej przejmujących opiekę nad </w:t>
      </w:r>
      <w:r w:rsidR="004D3BA6">
        <w:rPr>
          <w:rFonts w:ascii="Times New Roman" w:eastAsia="Helvetica" w:hAnsi="Times New Roman" w:cs="Times New Roman"/>
          <w:color w:val="000000" w:themeColor="text1"/>
          <w:sz w:val="24"/>
          <w:szCs w:val="24"/>
        </w:rPr>
        <w:t xml:space="preserve">kobietą w połogu </w:t>
      </w:r>
      <w:r w:rsidRPr="008120AB">
        <w:rPr>
          <w:rFonts w:ascii="Times New Roman" w:eastAsia="Helvetica" w:hAnsi="Times New Roman" w:cs="Times New Roman"/>
          <w:color w:val="000000" w:themeColor="text1"/>
          <w:sz w:val="24"/>
          <w:szCs w:val="24"/>
        </w:rPr>
        <w:t>i</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noworodkiem podmiot lecznicz</w:t>
      </w:r>
      <w:r w:rsidR="00D56FD9">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którym nastąpił poród, informuje </w:t>
      </w:r>
      <w:r w:rsidR="004D3BA6">
        <w:rPr>
          <w:rFonts w:ascii="Times New Roman" w:eastAsia="Helvetica" w:hAnsi="Times New Roman" w:cs="Times New Roman"/>
          <w:color w:val="000000" w:themeColor="text1"/>
          <w:sz w:val="24"/>
          <w:szCs w:val="24"/>
        </w:rPr>
        <w:t xml:space="preserve">kobietę w połogu </w:t>
      </w:r>
      <w:r w:rsidRPr="008120AB">
        <w:rPr>
          <w:rFonts w:ascii="Times New Roman" w:eastAsia="Helvetica" w:hAnsi="Times New Roman" w:cs="Times New Roman"/>
          <w:color w:val="000000" w:themeColor="text1"/>
          <w:sz w:val="24"/>
          <w:szCs w:val="24"/>
        </w:rPr>
        <w:t>o</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zasadach i</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opieki nad noworodkiem 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miejscu jego pobytu oraz zasadach wyboru położnej podstawowej opieki zdrowotnej lub podmiotu wykonującego działalność leczniczą </w:t>
      </w:r>
      <w:r w:rsidR="000862B2" w:rsidRPr="000862B2">
        <w:rPr>
          <w:rFonts w:ascii="Times New Roman" w:eastAsia="Helvetica" w:hAnsi="Times New Roman" w:cs="Times New Roman"/>
          <w:color w:val="000000" w:themeColor="text1"/>
          <w:sz w:val="24"/>
          <w:szCs w:val="24"/>
        </w:rPr>
        <w:t>udzielającemu świadczeń</w:t>
      </w:r>
      <w:r w:rsidR="00C31991">
        <w:rPr>
          <w:rFonts w:ascii="Times New Roman" w:eastAsia="Helvetica" w:hAnsi="Times New Roman" w:cs="Times New Roman"/>
          <w:color w:val="000000" w:themeColor="text1"/>
          <w:sz w:val="24"/>
          <w:szCs w:val="24"/>
        </w:rPr>
        <w:t xml:space="preserve"> </w:t>
      </w:r>
      <w:r w:rsidR="000862B2" w:rsidRPr="000862B2">
        <w:rPr>
          <w:rFonts w:ascii="Times New Roman" w:eastAsia="Helvetica" w:hAnsi="Times New Roman" w:cs="Times New Roman"/>
          <w:color w:val="000000" w:themeColor="text1"/>
          <w:sz w:val="24"/>
          <w:szCs w:val="24"/>
        </w:rPr>
        <w:t>zdrowotn</w:t>
      </w:r>
      <w:r w:rsidR="00194A66">
        <w:rPr>
          <w:rFonts w:ascii="Times New Roman" w:eastAsia="Helvetica" w:hAnsi="Times New Roman" w:cs="Times New Roman"/>
          <w:color w:val="000000" w:themeColor="text1"/>
          <w:sz w:val="24"/>
          <w:szCs w:val="24"/>
        </w:rPr>
        <w:t>ych</w:t>
      </w:r>
      <w:r w:rsidR="000862B2" w:rsidRPr="000862B2">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podstawowej opieki zdrowotnej;</w:t>
      </w:r>
    </w:p>
    <w:p w14:paraId="1698D461" w14:textId="0C5B5A75" w:rsidR="00343A4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podmiot lecznicz</w:t>
      </w:r>
      <w:r w:rsidR="00D56FD9">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sprawujący opiekę nad noworodkiem informuje 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dniu wypisu jednostki organizacyjne pomocy społecznej właściwe względem</w:t>
      </w:r>
      <w:r w:rsidR="00733980">
        <w:rPr>
          <w:rFonts w:ascii="Times New Roman" w:eastAsia="Helvetica" w:hAnsi="Times New Roman" w:cs="Times New Roman"/>
          <w:color w:val="000000" w:themeColor="text1"/>
          <w:sz w:val="24"/>
          <w:szCs w:val="24"/>
        </w:rPr>
        <w:t xml:space="preserve"> miejsca zamieszkania </w:t>
      </w:r>
      <w:r w:rsidR="00996A18">
        <w:rPr>
          <w:rFonts w:ascii="Times New Roman" w:eastAsia="Helvetica" w:hAnsi="Times New Roman" w:cs="Times New Roman"/>
          <w:color w:val="000000" w:themeColor="text1"/>
          <w:sz w:val="24"/>
          <w:szCs w:val="24"/>
        </w:rPr>
        <w:t xml:space="preserve">albo </w:t>
      </w:r>
      <w:r w:rsidRPr="008120AB">
        <w:rPr>
          <w:rFonts w:ascii="Times New Roman" w:eastAsia="Helvetica" w:hAnsi="Times New Roman" w:cs="Times New Roman"/>
          <w:color w:val="000000" w:themeColor="text1"/>
          <w:sz w:val="24"/>
          <w:szCs w:val="24"/>
        </w:rPr>
        <w:t>miejsca pobytu matki i</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o</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podejrzenia zachowań mogących zagrażać bezpieczeństwu dziecka</w:t>
      </w:r>
      <w:r w:rsidR="00733980">
        <w:rPr>
          <w:rFonts w:ascii="Times New Roman" w:eastAsia="Helvetica" w:hAnsi="Times New Roman" w:cs="Times New Roman"/>
          <w:color w:val="000000" w:themeColor="text1"/>
          <w:sz w:val="24"/>
          <w:szCs w:val="24"/>
        </w:rPr>
        <w:t xml:space="preserve"> i matki</w:t>
      </w:r>
      <w:r w:rsidRPr="008120AB">
        <w:rPr>
          <w:rFonts w:ascii="Times New Roman" w:eastAsia="Helvetica" w:hAnsi="Times New Roman" w:cs="Times New Roman"/>
          <w:color w:val="000000" w:themeColor="text1"/>
          <w:sz w:val="24"/>
          <w:szCs w:val="24"/>
        </w:rPr>
        <w:t xml:space="preserve"> </w:t>
      </w:r>
      <w:r w:rsidR="00733980">
        <w:rPr>
          <w:rFonts w:ascii="Times New Roman" w:eastAsia="Helvetica" w:hAnsi="Times New Roman" w:cs="Times New Roman"/>
          <w:color w:val="000000" w:themeColor="text1"/>
          <w:sz w:val="24"/>
          <w:szCs w:val="24"/>
        </w:rPr>
        <w:t>oraz</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braku możliwości ustalenia położnej podstawowej opieki zdrowotnej lub podmiotu wykonującego działalność leczniczą </w:t>
      </w:r>
      <w:r w:rsidR="000862B2">
        <w:rPr>
          <w:rFonts w:ascii="Times New Roman" w:eastAsia="Helvetica" w:hAnsi="Times New Roman" w:cs="Times New Roman"/>
          <w:color w:val="000000" w:themeColor="text1"/>
          <w:sz w:val="24"/>
          <w:szCs w:val="24"/>
        </w:rPr>
        <w:t>udzielającego świadczeń</w:t>
      </w:r>
      <w:r w:rsidR="00C31991">
        <w:rPr>
          <w:rFonts w:ascii="Times New Roman" w:eastAsia="Helvetica" w:hAnsi="Times New Roman" w:cs="Times New Roman"/>
          <w:color w:val="000000" w:themeColor="text1"/>
          <w:sz w:val="24"/>
          <w:szCs w:val="24"/>
        </w:rPr>
        <w:t xml:space="preserve"> </w:t>
      </w:r>
      <w:r w:rsidR="000862B2">
        <w:rPr>
          <w:rFonts w:ascii="Times New Roman" w:eastAsia="Helvetica" w:hAnsi="Times New Roman" w:cs="Times New Roman"/>
          <w:color w:val="000000" w:themeColor="text1"/>
          <w:sz w:val="24"/>
          <w:szCs w:val="24"/>
        </w:rPr>
        <w:t xml:space="preserve"> zdrowotn</w:t>
      </w:r>
      <w:r w:rsidR="00996A18">
        <w:rPr>
          <w:rFonts w:ascii="Times New Roman" w:eastAsia="Helvetica" w:hAnsi="Times New Roman" w:cs="Times New Roman"/>
          <w:color w:val="000000" w:themeColor="text1"/>
          <w:sz w:val="24"/>
          <w:szCs w:val="24"/>
        </w:rPr>
        <w:t>y</w:t>
      </w:r>
      <w:r w:rsidR="00194A66">
        <w:rPr>
          <w:rFonts w:ascii="Times New Roman" w:eastAsia="Helvetica" w:hAnsi="Times New Roman" w:cs="Times New Roman"/>
          <w:color w:val="000000" w:themeColor="text1"/>
          <w:sz w:val="24"/>
          <w:szCs w:val="24"/>
        </w:rPr>
        <w:t>ch</w:t>
      </w:r>
      <w:r w:rsidR="000862B2">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zakresie podstawowej opieki zdrowotnej, przejmujących opiekę nad noworodkiem </w:t>
      </w:r>
      <w:r w:rsidR="00733980">
        <w:rPr>
          <w:rFonts w:ascii="Times New Roman" w:eastAsia="Helvetica" w:hAnsi="Times New Roman" w:cs="Times New Roman"/>
          <w:color w:val="000000" w:themeColor="text1"/>
          <w:sz w:val="24"/>
          <w:szCs w:val="24"/>
        </w:rPr>
        <w:t xml:space="preserve"> i kobietą w połogu </w:t>
      </w:r>
      <w:r w:rsidRPr="008120AB">
        <w:rPr>
          <w:rFonts w:ascii="Times New Roman" w:eastAsia="Helvetica" w:hAnsi="Times New Roman" w:cs="Times New Roman"/>
          <w:color w:val="000000" w:themeColor="text1"/>
          <w:sz w:val="24"/>
          <w:szCs w:val="24"/>
        </w:rPr>
        <w:t>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miejscu zamieszkania lub pobytu;</w:t>
      </w:r>
    </w:p>
    <w:p w14:paraId="78E59942" w14:textId="77E02D92" w:rsidR="009D2A82" w:rsidRPr="008120AB" w:rsidRDefault="009D2A82">
      <w:pPr>
        <w:pStyle w:val="Akapitzlist"/>
        <w:numPr>
          <w:ilvl w:val="1"/>
          <w:numId w:val="75"/>
        </w:numPr>
        <w:spacing w:before="130" w:after="130"/>
        <w:ind w:left="1134"/>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 przepisu pkt 1</w:t>
      </w:r>
      <w:r w:rsidR="00FF0B32">
        <w:rPr>
          <w:rFonts w:ascii="Times New Roman" w:eastAsia="Helvetica" w:hAnsi="Times New Roman" w:cs="Times New Roman"/>
          <w:color w:val="000000" w:themeColor="text1"/>
          <w:sz w:val="24"/>
          <w:szCs w:val="24"/>
        </w:rPr>
        <w:t>4</w:t>
      </w:r>
      <w:r w:rsidRPr="008120AB">
        <w:rPr>
          <w:rFonts w:ascii="Times New Roman" w:eastAsia="Helvetica" w:hAnsi="Times New Roman" w:cs="Times New Roman"/>
          <w:color w:val="000000" w:themeColor="text1"/>
          <w:sz w:val="24"/>
          <w:szCs w:val="24"/>
        </w:rPr>
        <w:t xml:space="preserve"> nie stosuje się, 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w:t>
      </w:r>
      <w:r w:rsidR="00AC492C"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gdy matka noworodka jest osobą uprawnioną do świadczeń opieki zdrowotnej na podstawie przepisów o</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koordynacji, o</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mowa w</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ustawie z</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dnia 27 sierpnia 2004 r. o</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świadczeniach opieki zdrowotnej finansowanych ze środków publicznych (</w:t>
      </w:r>
      <w:r w:rsidR="00AC492C" w:rsidRPr="008120AB">
        <w:rPr>
          <w:rFonts w:ascii="Times New Roman" w:eastAsia="Helvetica" w:hAnsi="Times New Roman" w:cs="Times New Roman"/>
          <w:color w:val="000000" w:themeColor="text1"/>
          <w:sz w:val="24"/>
          <w:szCs w:val="24"/>
        </w:rPr>
        <w:t>Dz.</w:t>
      </w:r>
      <w:r w:rsidR="00343A4B">
        <w:rPr>
          <w:rFonts w:ascii="Times New Roman" w:eastAsia="Helvetica" w:hAnsi="Times New Roman" w:cs="Times New Roman"/>
          <w:color w:val="000000" w:themeColor="text1"/>
          <w:sz w:val="24"/>
          <w:szCs w:val="24"/>
        </w:rPr>
        <w:t xml:space="preserve"> </w:t>
      </w:r>
      <w:r w:rsidR="00AC492C" w:rsidRPr="008120AB">
        <w:rPr>
          <w:rFonts w:ascii="Times New Roman" w:eastAsia="Helvetica" w:hAnsi="Times New Roman" w:cs="Times New Roman"/>
          <w:color w:val="000000" w:themeColor="text1"/>
          <w:sz w:val="24"/>
          <w:szCs w:val="24"/>
        </w:rPr>
        <w:t>U. z 2024 r. poz. 146</w:t>
      </w:r>
      <w:r w:rsidRPr="008120AB">
        <w:rPr>
          <w:rFonts w:ascii="Times New Roman" w:eastAsia="Helvetica" w:hAnsi="Times New Roman" w:cs="Times New Roman"/>
          <w:color w:val="000000" w:themeColor="text1"/>
          <w:sz w:val="24"/>
          <w:szCs w:val="24"/>
        </w:rPr>
        <w:t>, z</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późn. zm.), korzystającą ze świadczeń zdrowotn</w:t>
      </w:r>
      <w:r w:rsidR="0074681B">
        <w:rPr>
          <w:rFonts w:ascii="Times New Roman" w:eastAsia="Helvetica" w:hAnsi="Times New Roman" w:cs="Times New Roman"/>
          <w:color w:val="000000" w:themeColor="text1"/>
          <w:sz w:val="24"/>
          <w:szCs w:val="24"/>
        </w:rPr>
        <w:t>y</w:t>
      </w:r>
      <w:r w:rsidR="00194A66">
        <w:rPr>
          <w:rFonts w:ascii="Times New Roman" w:eastAsia="Helvetica" w:hAnsi="Times New Roman" w:cs="Times New Roman"/>
          <w:color w:val="000000" w:themeColor="text1"/>
          <w:sz w:val="24"/>
          <w:szCs w:val="24"/>
        </w:rPr>
        <w:t>ch</w:t>
      </w:r>
      <w:r w:rsidRPr="008120AB">
        <w:rPr>
          <w:rFonts w:ascii="Times New Roman" w:eastAsia="Helvetica" w:hAnsi="Times New Roman" w:cs="Times New Roman"/>
          <w:color w:val="000000" w:themeColor="text1"/>
          <w:sz w:val="24"/>
          <w:szCs w:val="24"/>
        </w:rPr>
        <w:t xml:space="preserve"> z</w:t>
      </w:r>
      <w:r w:rsidR="00AC492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zakresu opieki okołoporodowej podczas pobytu czasowego na terytorium Rzeczypospolitej Polskiej, na podstawie Europejskiej Karty Ubezpieczenia Zdrowotnego (EKUZ) albo certyfikatu czasowego zastępującego EKUZ.</w:t>
      </w:r>
    </w:p>
    <w:p w14:paraId="1B357B5B" w14:textId="389DBA93"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53" w:name="_Hlk179146473"/>
      <w:bookmarkStart w:id="54" w:name="_Hlk174397676"/>
      <w:r w:rsidRPr="008120AB">
        <w:rPr>
          <w:rFonts w:ascii="Times New Roman" w:eastAsia="Helvetica" w:hAnsi="Times New Roman" w:cs="Times New Roman"/>
          <w:b/>
          <w:color w:val="000000" w:themeColor="text1"/>
          <w:sz w:val="24"/>
          <w:szCs w:val="24"/>
        </w:rPr>
        <w:t>Standardowa opieka laktacyjna</w:t>
      </w:r>
    </w:p>
    <w:p w14:paraId="6DCA07A1" w14:textId="5DEF4B13"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bookmarkStart w:id="55" w:name="_Hlk168655971"/>
      <w:bookmarkEnd w:id="53"/>
      <w:r w:rsidRPr="008120AB">
        <w:rPr>
          <w:rFonts w:ascii="Times New Roman" w:eastAsia="Helvetica" w:hAnsi="Times New Roman" w:cs="Times New Roman"/>
          <w:color w:val="000000" w:themeColor="text1"/>
          <w:sz w:val="24"/>
          <w:szCs w:val="24"/>
        </w:rPr>
        <w:t xml:space="preserve">Standardowa opieka laktacyjna </w:t>
      </w:r>
      <w:bookmarkEnd w:id="55"/>
      <w:r w:rsidRPr="008120AB">
        <w:rPr>
          <w:rFonts w:ascii="Times New Roman" w:eastAsia="Helvetica" w:hAnsi="Times New Roman" w:cs="Times New Roman"/>
          <w:color w:val="000000" w:themeColor="text1"/>
          <w:sz w:val="24"/>
          <w:szCs w:val="24"/>
        </w:rPr>
        <w:t xml:space="preserve">obejmująca promocję i przygotowanie do karmienia piersią kobiet w ciąży oraz udzielanie porad polegających na zapobieganiu i rozwiązywaniu problemów związanych z laktacją u kobiet w okresie laktacji i karmienia piersią jest zadaniem położnej. </w:t>
      </w:r>
    </w:p>
    <w:p w14:paraId="7A93A6D1" w14:textId="47819416"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Opieka laktacyjna jest sprawowana zgodnie z </w:t>
      </w:r>
      <w:bookmarkStart w:id="56" w:name="_Hlk179146968"/>
      <w:r w:rsidRPr="008120AB">
        <w:rPr>
          <w:rFonts w:ascii="Times New Roman" w:eastAsia="Helvetica" w:hAnsi="Times New Roman" w:cs="Times New Roman"/>
          <w:color w:val="000000" w:themeColor="text1"/>
          <w:sz w:val="24"/>
          <w:szCs w:val="24"/>
        </w:rPr>
        <w:t>decyzją matki w odniesieniu do sposobu żywienia dziecka.</w:t>
      </w:r>
    </w:p>
    <w:bookmarkEnd w:id="56"/>
    <w:p w14:paraId="0D739F88" w14:textId="4B9EAF2E"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Opieka laktacyjna świadczona przez położną podstawowej opieki zdrowotnej na etapie ciąży obejmuje przygotowanie </w:t>
      </w:r>
      <w:r w:rsidR="00DC18E1">
        <w:rPr>
          <w:rFonts w:ascii="Times New Roman" w:eastAsia="Helvetica" w:hAnsi="Times New Roman" w:cs="Times New Roman"/>
          <w:color w:val="000000" w:themeColor="text1"/>
          <w:sz w:val="24"/>
          <w:szCs w:val="24"/>
        </w:rPr>
        <w:t xml:space="preserve">kobiety w ciąży </w:t>
      </w:r>
      <w:r w:rsidRPr="008120AB">
        <w:rPr>
          <w:rFonts w:ascii="Times New Roman" w:eastAsia="Helvetica" w:hAnsi="Times New Roman" w:cs="Times New Roman"/>
          <w:color w:val="000000" w:themeColor="text1"/>
          <w:sz w:val="24"/>
          <w:szCs w:val="24"/>
        </w:rPr>
        <w:t>do karmienia piersią przez edukację w zakresie karmienie piersią i</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wsparcia w</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laktacji, w</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informowanie o znaczeniu inicjacji karmienia piersią podczas kontaktu matki z</w:t>
      </w:r>
      <w:r w:rsidR="00C92B56" w:rsidRPr="008120AB">
        <w:rPr>
          <w:rFonts w:ascii="Times New Roman" w:eastAsia="Helvetica" w:hAnsi="Times New Roman" w:cs="Times New Roman"/>
          <w:color w:val="000000" w:themeColor="text1"/>
          <w:sz w:val="24"/>
          <w:szCs w:val="24"/>
        </w:rPr>
        <w:t xml:space="preserve"> </w:t>
      </w:r>
      <w:r w:rsidR="00FB7476">
        <w:rPr>
          <w:rFonts w:ascii="Times New Roman" w:eastAsia="Helvetica" w:hAnsi="Times New Roman" w:cs="Times New Roman"/>
          <w:color w:val="000000" w:themeColor="text1"/>
          <w:sz w:val="24"/>
          <w:szCs w:val="24"/>
        </w:rPr>
        <w:t xml:space="preserve">noworodkiem </w:t>
      </w:r>
      <w:r w:rsidR="00C92B56"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skóra do skóry</w:t>
      </w:r>
      <w:r w:rsidR="00C92B56"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w:t>
      </w:r>
    </w:p>
    <w:p w14:paraId="27BBE4C5" w14:textId="77777777"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laktacyjna na etapie porodu obejmuje:</w:t>
      </w:r>
    </w:p>
    <w:p w14:paraId="6E443487" w14:textId="10A5EE3D" w:rsidR="009D2A82" w:rsidRPr="008120AB" w:rsidRDefault="009D2A82">
      <w:pPr>
        <w:pStyle w:val="Akapitzlist"/>
        <w:numPr>
          <w:ilvl w:val="0"/>
          <w:numId w:val="80"/>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umożliwienie i obserwację nieprzerwanego kontaktu matki z</w:t>
      </w:r>
      <w:r w:rsidR="00C92B56" w:rsidRPr="008120AB">
        <w:rPr>
          <w:rFonts w:ascii="Times New Roman" w:eastAsia="Helvetica" w:hAnsi="Times New Roman" w:cs="Times New Roman"/>
          <w:color w:val="000000" w:themeColor="text1"/>
          <w:sz w:val="24"/>
          <w:szCs w:val="24"/>
        </w:rPr>
        <w:t xml:space="preserve"> </w:t>
      </w:r>
      <w:r w:rsidR="00FB7476">
        <w:rPr>
          <w:rFonts w:ascii="Times New Roman" w:eastAsia="Helvetica" w:hAnsi="Times New Roman" w:cs="Times New Roman"/>
          <w:color w:val="000000" w:themeColor="text1"/>
          <w:sz w:val="24"/>
          <w:szCs w:val="24"/>
        </w:rPr>
        <w:t xml:space="preserve">noworodkiem </w:t>
      </w:r>
      <w:r w:rsidR="00C92B56"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skóra do skóry</w:t>
      </w:r>
      <w:r w:rsidR="00C92B56" w:rsidRPr="008120AB">
        <w:rPr>
          <w:rFonts w:ascii="Times New Roman" w:eastAsia="Helvetica" w:hAnsi="Times New Roman" w:cs="Times New Roman"/>
          <w:color w:val="000000" w:themeColor="text1"/>
          <w:sz w:val="24"/>
          <w:szCs w:val="24"/>
        </w:rPr>
        <w:t>”</w:t>
      </w:r>
      <w:r w:rsidR="00E35864"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jeżeli stan matki</w:t>
      </w:r>
      <w:r w:rsidR="00C92B56" w:rsidRPr="008120AB">
        <w:rPr>
          <w:rFonts w:ascii="Times New Roman" w:eastAsia="Helvetica" w:hAnsi="Times New Roman" w:cs="Times New Roman"/>
          <w:color w:val="000000" w:themeColor="text1"/>
          <w:sz w:val="24"/>
          <w:szCs w:val="24"/>
        </w:rPr>
        <w:t xml:space="preserve"> i </w:t>
      </w:r>
      <w:r w:rsidR="00FB7476">
        <w:rPr>
          <w:rFonts w:ascii="Times New Roman" w:eastAsia="Helvetica" w:hAnsi="Times New Roman" w:cs="Times New Roman"/>
          <w:color w:val="000000" w:themeColor="text1"/>
          <w:sz w:val="24"/>
          <w:szCs w:val="24"/>
        </w:rPr>
        <w:t xml:space="preserve">noworodka </w:t>
      </w:r>
      <w:r w:rsidRPr="008120AB">
        <w:rPr>
          <w:rFonts w:ascii="Times New Roman" w:eastAsia="Helvetica" w:hAnsi="Times New Roman" w:cs="Times New Roman"/>
          <w:color w:val="000000" w:themeColor="text1"/>
          <w:sz w:val="24"/>
          <w:szCs w:val="24"/>
        </w:rPr>
        <w:t>na to pozwalają</w:t>
      </w:r>
      <w:r w:rsidR="00343A4B">
        <w:rPr>
          <w:rFonts w:ascii="Times New Roman" w:eastAsia="Helvetica" w:hAnsi="Times New Roman" w:cs="Times New Roman"/>
          <w:color w:val="000000" w:themeColor="text1"/>
          <w:sz w:val="24"/>
          <w:szCs w:val="24"/>
        </w:rPr>
        <w:t>;</w:t>
      </w:r>
    </w:p>
    <w:p w14:paraId="49A00C83" w14:textId="66A68F81" w:rsidR="009D2A82" w:rsidRPr="008120AB" w:rsidRDefault="009D2A82">
      <w:pPr>
        <w:pStyle w:val="Akapitzlist"/>
        <w:numPr>
          <w:ilvl w:val="0"/>
          <w:numId w:val="80"/>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zachęcanie matki do rozpoznania momentu, kiedy </w:t>
      </w:r>
      <w:r w:rsidR="00FB7476">
        <w:rPr>
          <w:rFonts w:ascii="Times New Roman" w:eastAsia="Helvetica" w:hAnsi="Times New Roman" w:cs="Times New Roman"/>
          <w:color w:val="000000" w:themeColor="text1"/>
          <w:sz w:val="24"/>
          <w:szCs w:val="24"/>
        </w:rPr>
        <w:t xml:space="preserve">noworodek </w:t>
      </w:r>
      <w:r w:rsidRPr="008120AB">
        <w:rPr>
          <w:rFonts w:ascii="Times New Roman" w:eastAsia="Helvetica" w:hAnsi="Times New Roman" w:cs="Times New Roman"/>
          <w:color w:val="000000" w:themeColor="text1"/>
          <w:sz w:val="24"/>
          <w:szCs w:val="24"/>
        </w:rPr>
        <w:t>jest gotow</w:t>
      </w:r>
      <w:r w:rsidR="00FB7476">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do ssania piersi, a</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także obserwowanie matki i</w:t>
      </w:r>
      <w:r w:rsidR="00FB7476">
        <w:rPr>
          <w:rFonts w:ascii="Times New Roman" w:eastAsia="Helvetica" w:hAnsi="Times New Roman" w:cs="Times New Roman"/>
          <w:color w:val="000000" w:themeColor="text1"/>
          <w:sz w:val="24"/>
          <w:szCs w:val="24"/>
        </w:rPr>
        <w:t xml:space="preserve"> noworodka</w:t>
      </w:r>
      <w:r w:rsidRPr="008120AB">
        <w:rPr>
          <w:rFonts w:ascii="Times New Roman" w:eastAsia="Helvetica" w:hAnsi="Times New Roman" w:cs="Times New Roman"/>
          <w:color w:val="000000" w:themeColor="text1"/>
          <w:sz w:val="24"/>
          <w:szCs w:val="24"/>
        </w:rPr>
        <w:t>, kontrolując cechy dobrego</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przystawienia i</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pozycji przy piersi, a</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C92B56"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razie potrzeby zaoferowanie pomocy. </w:t>
      </w:r>
    </w:p>
    <w:p w14:paraId="1C0CE5F8" w14:textId="0308699A"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bookmarkStart w:id="57" w:name="_Hlk168601890"/>
      <w:r w:rsidRPr="008120AB">
        <w:rPr>
          <w:rFonts w:ascii="Times New Roman" w:eastAsia="Helvetica" w:hAnsi="Times New Roman" w:cs="Times New Roman"/>
          <w:color w:val="000000" w:themeColor="text1"/>
          <w:sz w:val="24"/>
          <w:szCs w:val="24"/>
        </w:rPr>
        <w:t xml:space="preserve">Opieka laktacyjna na oddziale położniczym </w:t>
      </w:r>
      <w:bookmarkEnd w:id="57"/>
      <w:r w:rsidRPr="008120AB">
        <w:rPr>
          <w:rFonts w:ascii="Times New Roman" w:eastAsia="Helvetica" w:hAnsi="Times New Roman" w:cs="Times New Roman"/>
          <w:color w:val="000000" w:themeColor="text1"/>
          <w:sz w:val="24"/>
          <w:szCs w:val="24"/>
        </w:rPr>
        <w:t>obejmuje zapewnienie warunków prawidłowej laktacji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odżywiania noworodka przez:</w:t>
      </w:r>
    </w:p>
    <w:p w14:paraId="35DF0F8B" w14:textId="48C2E518"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dostarczenie matce przez położną sprawującą opiekę nad matką i</w:t>
      </w:r>
      <w:r w:rsidR="00047499" w:rsidRPr="008120AB">
        <w:rPr>
          <w:rFonts w:ascii="Times New Roman" w:eastAsia="Helvetica" w:hAnsi="Times New Roman" w:cs="Times New Roman"/>
          <w:color w:val="000000" w:themeColor="text1"/>
          <w:sz w:val="24"/>
          <w:szCs w:val="24"/>
        </w:rPr>
        <w:t xml:space="preserve"> </w:t>
      </w:r>
      <w:r w:rsidR="00FB7476">
        <w:rPr>
          <w:rFonts w:ascii="Times New Roman" w:eastAsia="Helvetica" w:hAnsi="Times New Roman" w:cs="Times New Roman"/>
          <w:color w:val="000000" w:themeColor="text1"/>
          <w:sz w:val="24"/>
          <w:szCs w:val="24"/>
        </w:rPr>
        <w:t xml:space="preserve">noworodkiem </w:t>
      </w:r>
      <w:r w:rsidRPr="008120AB">
        <w:rPr>
          <w:rFonts w:ascii="Times New Roman" w:eastAsia="Helvetica" w:hAnsi="Times New Roman" w:cs="Times New Roman"/>
          <w:color w:val="000000" w:themeColor="text1"/>
          <w:sz w:val="24"/>
          <w:szCs w:val="24"/>
        </w:rPr>
        <w:t>informacji spójnych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zgodnych z</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aktualną wiedzą na temat laktacji w</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korzyści i</w:t>
      </w:r>
      <w:r w:rsidR="00047499" w:rsidRPr="008120AB">
        <w:rPr>
          <w:rFonts w:ascii="Times New Roman" w:eastAsia="Helvetica" w:hAnsi="Times New Roman" w:cs="Times New Roman"/>
          <w:color w:val="000000" w:themeColor="text1"/>
          <w:sz w:val="24"/>
          <w:szCs w:val="24"/>
        </w:rPr>
        <w:t xml:space="preserve"> zasad </w:t>
      </w:r>
      <w:r w:rsidRPr="008120AB">
        <w:rPr>
          <w:rFonts w:ascii="Times New Roman" w:eastAsia="Helvetica" w:hAnsi="Times New Roman" w:cs="Times New Roman"/>
          <w:color w:val="000000" w:themeColor="text1"/>
          <w:sz w:val="24"/>
          <w:szCs w:val="24"/>
        </w:rPr>
        <w:t>karmienia piersią lub mlekiem kobiecym</w:t>
      </w:r>
      <w:r w:rsidR="006D4513" w:rsidRPr="008120AB">
        <w:rPr>
          <w:rFonts w:ascii="Times New Roman" w:eastAsia="Helvetica" w:hAnsi="Times New Roman" w:cs="Times New Roman"/>
          <w:color w:val="000000" w:themeColor="text1"/>
          <w:sz w:val="24"/>
          <w:szCs w:val="24"/>
        </w:rPr>
        <w:t>;</w:t>
      </w:r>
    </w:p>
    <w:p w14:paraId="49642708" w14:textId="6770E0D9"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stanu gruczołów piersiowych i brodawek</w:t>
      </w:r>
      <w:r w:rsidR="006D4513" w:rsidRPr="008120AB">
        <w:rPr>
          <w:rFonts w:ascii="Times New Roman" w:eastAsia="Helvetica" w:hAnsi="Times New Roman" w:cs="Times New Roman"/>
          <w:color w:val="000000" w:themeColor="text1"/>
          <w:sz w:val="24"/>
          <w:szCs w:val="24"/>
        </w:rPr>
        <w:t>;</w:t>
      </w:r>
    </w:p>
    <w:p w14:paraId="223A2816" w14:textId="2BAF2601"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przeprowadzenie instruktażu matki w</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prawidłowej pozycji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sposobu przystawienia </w:t>
      </w:r>
      <w:r w:rsidR="00FB7476">
        <w:rPr>
          <w:rFonts w:ascii="Times New Roman" w:eastAsia="Helvetica" w:hAnsi="Times New Roman" w:cs="Times New Roman"/>
          <w:color w:val="000000" w:themeColor="text1"/>
          <w:sz w:val="24"/>
          <w:szCs w:val="24"/>
        </w:rPr>
        <w:t xml:space="preserve">noworodka </w:t>
      </w:r>
      <w:r w:rsidRPr="008120AB">
        <w:rPr>
          <w:rFonts w:ascii="Times New Roman" w:eastAsia="Helvetica" w:hAnsi="Times New Roman" w:cs="Times New Roman"/>
          <w:color w:val="000000" w:themeColor="text1"/>
          <w:sz w:val="24"/>
          <w:szCs w:val="24"/>
        </w:rPr>
        <w:t>do piersi uwzględniającego informację, że we wczesnym okresie karmienia piersią należy podejmować próby przystawienia noworodka do piersi do kilkunastu razy na dobę na przynajmniej 15 minut do każdej piersi, a</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jeżeli noworodek nie budzi się, należy go budzić do karmienia po 3</w:t>
      </w:r>
      <w:r w:rsidR="00343A4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4 godzinach, licząc od początku ostatniego karmienia, z</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wyjątkiem pierwszych dwunastu godzin życia</w:t>
      </w:r>
      <w:r w:rsidR="00FB7476">
        <w:rPr>
          <w:rFonts w:ascii="Times New Roman" w:eastAsia="Helvetica" w:hAnsi="Times New Roman" w:cs="Times New Roman"/>
          <w:color w:val="000000" w:themeColor="text1"/>
          <w:sz w:val="24"/>
          <w:szCs w:val="24"/>
        </w:rPr>
        <w:t xml:space="preserve"> noworodka</w:t>
      </w:r>
      <w:r w:rsidRPr="008120AB">
        <w:rPr>
          <w:rFonts w:ascii="Times New Roman" w:eastAsia="Helvetica" w:hAnsi="Times New Roman" w:cs="Times New Roman"/>
          <w:color w:val="000000" w:themeColor="text1"/>
          <w:sz w:val="24"/>
          <w:szCs w:val="24"/>
        </w:rPr>
        <w:t>, kiedy z</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powodu obniżonej aktywności </w:t>
      </w:r>
      <w:r w:rsidR="00FB7476">
        <w:rPr>
          <w:rFonts w:ascii="Times New Roman" w:eastAsia="Helvetica" w:hAnsi="Times New Roman" w:cs="Times New Roman"/>
          <w:color w:val="000000" w:themeColor="text1"/>
          <w:sz w:val="24"/>
          <w:szCs w:val="24"/>
        </w:rPr>
        <w:t xml:space="preserve">noworodka </w:t>
      </w:r>
      <w:r w:rsidRPr="008120AB">
        <w:rPr>
          <w:rFonts w:ascii="Times New Roman" w:eastAsia="Helvetica" w:hAnsi="Times New Roman" w:cs="Times New Roman"/>
          <w:color w:val="000000" w:themeColor="text1"/>
          <w:sz w:val="24"/>
          <w:szCs w:val="24"/>
        </w:rPr>
        <w:t>wybudzanie nie jest wymagane co trzy godziny</w:t>
      </w:r>
      <w:r w:rsidR="006D4513" w:rsidRPr="008120AB">
        <w:rPr>
          <w:rFonts w:ascii="Times New Roman" w:eastAsia="Helvetica" w:hAnsi="Times New Roman" w:cs="Times New Roman"/>
          <w:color w:val="000000" w:themeColor="text1"/>
          <w:sz w:val="24"/>
          <w:szCs w:val="24"/>
        </w:rPr>
        <w:t>;</w:t>
      </w:r>
    </w:p>
    <w:p w14:paraId="2C20A717" w14:textId="6D1CF681"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zachęcanie matki do przystawiania noworodka do piersi po zaobserwowaniu wczesnych oznak głodu (czuwanie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zwiększona aktywność, poruszanie ustami, odruch szukania)</w:t>
      </w:r>
      <w:r w:rsidR="006D4513" w:rsidRPr="008120AB">
        <w:rPr>
          <w:rFonts w:ascii="Times New Roman" w:eastAsia="Helvetica" w:hAnsi="Times New Roman" w:cs="Times New Roman"/>
          <w:color w:val="000000" w:themeColor="text1"/>
          <w:sz w:val="24"/>
          <w:szCs w:val="24"/>
        </w:rPr>
        <w:t>;</w:t>
      </w:r>
    </w:p>
    <w:p w14:paraId="7BB6E1B0" w14:textId="51BE7F90"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dokonywanie, w</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pierwszych dniach po urodzeniu, bieżących obserwacji cech dobrego przystawienia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pozycji przy piersi oraz objawów skutecznego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nieskutecznego karmienia (w szczególności liczba karmień, stolców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mikcji na dobę, czas trwania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rytm odgłosu połykania podczas karmienia, przyrost masy</w:t>
      </w:r>
      <w:r w:rsidR="003D0299" w:rsidRPr="008120AB">
        <w:rPr>
          <w:rFonts w:ascii="Times New Roman" w:eastAsia="Helvetica" w:hAnsi="Times New Roman" w:cs="Times New Roman"/>
          <w:color w:val="000000" w:themeColor="text1"/>
          <w:sz w:val="24"/>
          <w:szCs w:val="24"/>
        </w:rPr>
        <w:t>, ubytek masy ciała</w:t>
      </w:r>
      <w:r w:rsidRPr="008120AB">
        <w:rPr>
          <w:rFonts w:ascii="Times New Roman" w:eastAsia="Helvetica" w:hAnsi="Times New Roman" w:cs="Times New Roman"/>
          <w:color w:val="000000" w:themeColor="text1"/>
          <w:sz w:val="24"/>
          <w:szCs w:val="24"/>
        </w:rPr>
        <w:t xml:space="preserve"> tzw. wskaźniki skutecznego karmienia), których wyniki są odnotowywane w</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 w</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stwierdzenia nieskutecznego karmienia piersią należy zdiagnozować problem na podstawie oceny umiejętności ssania i</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wdrożyć postępowanie zgodnie z</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aktualną wiedzą na temat laktacji w</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umożliwienia skutecznego nakarmienia noworodka mlekiem matki z</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piersi, a</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jeżeli nie jest to możliwe </w:t>
      </w:r>
      <w:r w:rsidR="00343A4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odciągniętym mlekiem matki. Należy przy tym uwzględnić prawidłowy dobór metody dokarmiania, który zgodnie z</w:t>
      </w:r>
      <w:r w:rsidR="000474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aktualną wiedzą nie zwiększy ryzyka pojawienia się problemów ze ssaniem piersi i</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laktacją. Diagnozę i</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przeprowadzone postępowanie należy odnotować w</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w:t>
      </w:r>
      <w:r w:rsidR="006D4513" w:rsidRPr="008120AB">
        <w:rPr>
          <w:rFonts w:ascii="Times New Roman" w:eastAsia="Helvetica" w:hAnsi="Times New Roman" w:cs="Times New Roman"/>
          <w:color w:val="000000" w:themeColor="text1"/>
          <w:sz w:val="24"/>
          <w:szCs w:val="24"/>
        </w:rPr>
        <w:t>;</w:t>
      </w:r>
    </w:p>
    <w:p w14:paraId="31FD0FF4" w14:textId="38EB4750"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przeprowadzenie instruktażu ręcznego pozyskiwania pokarmu, a</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siary dla noworodka</w:t>
      </w:r>
      <w:r w:rsidR="007E7271" w:rsidRPr="008120AB">
        <w:rPr>
          <w:rFonts w:ascii="Times New Roman" w:eastAsia="Helvetica" w:hAnsi="Times New Roman" w:cs="Times New Roman"/>
          <w:color w:val="000000" w:themeColor="text1"/>
          <w:sz w:val="24"/>
          <w:szCs w:val="24"/>
        </w:rPr>
        <w:t>,</w:t>
      </w:r>
    </w:p>
    <w:p w14:paraId="5459D696" w14:textId="4CC65505"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niestosowanie, w</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okresie stabilizowania się laktacji, smoczków w</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uspokajania noworodka</w:t>
      </w:r>
      <w:r w:rsidR="006D4513" w:rsidRPr="008120AB">
        <w:rPr>
          <w:rFonts w:ascii="Times New Roman" w:eastAsia="Helvetica" w:hAnsi="Times New Roman" w:cs="Times New Roman"/>
          <w:color w:val="000000" w:themeColor="text1"/>
          <w:sz w:val="24"/>
          <w:szCs w:val="24"/>
        </w:rPr>
        <w:t>;</w:t>
      </w:r>
    </w:p>
    <w:p w14:paraId="158A1542" w14:textId="1517FBC1"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zapewnienie każdej potrzebującej matce sprzętu do skutecznego pozyskiwania mleka kobiecego</w:t>
      </w:r>
      <w:r w:rsidR="006D4513" w:rsidRPr="008120AB">
        <w:rPr>
          <w:rFonts w:ascii="Times New Roman" w:eastAsia="Helvetica" w:hAnsi="Times New Roman" w:cs="Times New Roman"/>
          <w:color w:val="000000" w:themeColor="text1"/>
          <w:sz w:val="24"/>
          <w:szCs w:val="24"/>
        </w:rPr>
        <w:t>;</w:t>
      </w:r>
    </w:p>
    <w:p w14:paraId="6D5E3381" w14:textId="034ACC4F" w:rsidR="009D2A82" w:rsidRPr="008120AB" w:rsidRDefault="006D4513">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zalecenie </w:t>
      </w:r>
      <w:r w:rsidR="009D2A82" w:rsidRPr="008120AB">
        <w:rPr>
          <w:rFonts w:ascii="Times New Roman" w:eastAsia="Helvetica" w:hAnsi="Times New Roman" w:cs="Times New Roman"/>
          <w:color w:val="000000" w:themeColor="text1"/>
          <w:sz w:val="24"/>
          <w:szCs w:val="24"/>
        </w:rPr>
        <w:t>noworodkowi przedwcześnie urodzonemu, w</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tym o</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znacznej niedojrzałości, który nie może być karmiony mlekiem biologicznej matki, podawani</w:t>
      </w:r>
      <w:r w:rsidRPr="008120AB">
        <w:rPr>
          <w:rFonts w:ascii="Times New Roman" w:eastAsia="Helvetica" w:hAnsi="Times New Roman" w:cs="Times New Roman"/>
          <w:color w:val="000000" w:themeColor="text1"/>
          <w:sz w:val="24"/>
          <w:szCs w:val="24"/>
        </w:rPr>
        <w:t>a</w:t>
      </w:r>
      <w:r w:rsidR="009D2A82" w:rsidRPr="008120AB">
        <w:rPr>
          <w:rFonts w:ascii="Times New Roman" w:eastAsia="Helvetica" w:hAnsi="Times New Roman" w:cs="Times New Roman"/>
          <w:color w:val="000000" w:themeColor="text1"/>
          <w:sz w:val="24"/>
          <w:szCs w:val="24"/>
        </w:rPr>
        <w:t xml:space="preserve"> mleka z</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banku mleka kobiecego zgodnie z</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aktualnymi zaleceniami Światowej Organizacji Zdrowia. Równolegle rekomenduje się prowadzenie działań na rzecz stymulacji laktacji u</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matki</w:t>
      </w:r>
      <w:r w:rsidR="00FB7476">
        <w:rPr>
          <w:rFonts w:ascii="Times New Roman" w:eastAsia="Helvetica" w:hAnsi="Times New Roman" w:cs="Times New Roman"/>
          <w:color w:val="000000" w:themeColor="text1"/>
          <w:sz w:val="24"/>
          <w:szCs w:val="24"/>
        </w:rPr>
        <w:t xml:space="preserve"> noworodka</w:t>
      </w:r>
      <w:r w:rsidRPr="008120AB">
        <w:rPr>
          <w:rFonts w:ascii="Times New Roman" w:eastAsia="Helvetica" w:hAnsi="Times New Roman" w:cs="Times New Roman"/>
          <w:color w:val="000000" w:themeColor="text1"/>
          <w:sz w:val="24"/>
          <w:szCs w:val="24"/>
        </w:rPr>
        <w:t>;</w:t>
      </w:r>
    </w:p>
    <w:p w14:paraId="51EAD459" w14:textId="1C5017FE" w:rsidR="009D2A82" w:rsidRPr="008120AB" w:rsidRDefault="006D4513">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nieprowadzenie </w:t>
      </w:r>
      <w:r w:rsidR="009D2A82" w:rsidRPr="008120AB">
        <w:rPr>
          <w:rFonts w:ascii="Times New Roman" w:eastAsia="Helvetica" w:hAnsi="Times New Roman" w:cs="Times New Roman"/>
          <w:color w:val="000000" w:themeColor="text1"/>
          <w:sz w:val="24"/>
          <w:szCs w:val="24"/>
        </w:rPr>
        <w:t>w</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podmiocie wykonującym działalność leczniczą sprawującym opiekę nad kobietami w</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ciąży, po porodzie i</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noworodkami działań reklamowych i</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marketingowych związanych z</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preparatami do początkowego żywienia niemowląt i</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przedmiotów służących do karmienia niemowląt, aby zmniejszyć ryzyko przedwczesnej rezygnacji z</w:t>
      </w:r>
      <w:r w:rsidR="003D0299"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karmienia piersią</w:t>
      </w:r>
      <w:r w:rsidRPr="008120AB">
        <w:rPr>
          <w:rFonts w:ascii="Times New Roman" w:eastAsia="Helvetica" w:hAnsi="Times New Roman" w:cs="Times New Roman"/>
          <w:color w:val="000000" w:themeColor="text1"/>
          <w:sz w:val="24"/>
          <w:szCs w:val="24"/>
        </w:rPr>
        <w:t>;</w:t>
      </w:r>
    </w:p>
    <w:p w14:paraId="38E1372B" w14:textId="12773151" w:rsidR="009D2A82" w:rsidRPr="008120AB" w:rsidRDefault="006D4513">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bookmarkStart w:id="58" w:name="_Hlk179147092"/>
      <w:r w:rsidRPr="008120AB">
        <w:rPr>
          <w:rFonts w:ascii="Times New Roman" w:eastAsia="Helvetica" w:hAnsi="Times New Roman" w:cs="Times New Roman"/>
          <w:color w:val="000000" w:themeColor="text1"/>
          <w:sz w:val="24"/>
          <w:szCs w:val="24"/>
        </w:rPr>
        <w:t xml:space="preserve">udzielanie wsparcia przez </w:t>
      </w:r>
      <w:r w:rsidR="009D2A82" w:rsidRPr="008120AB">
        <w:rPr>
          <w:rFonts w:ascii="Times New Roman" w:eastAsia="Helvetica" w:hAnsi="Times New Roman" w:cs="Times New Roman"/>
          <w:color w:val="000000" w:themeColor="text1"/>
          <w:sz w:val="24"/>
          <w:szCs w:val="24"/>
        </w:rPr>
        <w:t>położne sprawujące opiekę nad matką i noworodkiem w trakcie jej pobytu w szpitalu w zależności od potrzeb kobiety przez 24 godziny</w:t>
      </w:r>
      <w:r w:rsidRPr="008120AB">
        <w:rPr>
          <w:rFonts w:ascii="Times New Roman" w:eastAsia="Helvetica" w:hAnsi="Times New Roman" w:cs="Times New Roman"/>
          <w:color w:val="000000" w:themeColor="text1"/>
          <w:sz w:val="24"/>
          <w:szCs w:val="24"/>
        </w:rPr>
        <w:t xml:space="preserve"> na dobę</w:t>
      </w:r>
      <w:r w:rsidR="009D2A82" w:rsidRPr="008120AB">
        <w:rPr>
          <w:rFonts w:ascii="Times New Roman" w:eastAsia="Helvetica" w:hAnsi="Times New Roman" w:cs="Times New Roman"/>
          <w:color w:val="000000" w:themeColor="text1"/>
          <w:sz w:val="24"/>
          <w:szCs w:val="24"/>
        </w:rPr>
        <w:t>. Położną w sprawowaniu opieki laktacyjnej w oddziale położniczym wspiera edukator do spraw laktacji</w:t>
      </w:r>
      <w:r w:rsidRPr="008120AB">
        <w:rPr>
          <w:rFonts w:ascii="Times New Roman" w:eastAsia="Helvetica" w:hAnsi="Times New Roman" w:cs="Times New Roman"/>
          <w:color w:val="000000" w:themeColor="text1"/>
          <w:sz w:val="24"/>
          <w:szCs w:val="24"/>
        </w:rPr>
        <w:t>;</w:t>
      </w:r>
    </w:p>
    <w:p w14:paraId="330E487C" w14:textId="166ED7FE"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bookmarkStart w:id="59" w:name="_Hlk179147536"/>
      <w:bookmarkEnd w:id="58"/>
      <w:r w:rsidRPr="008120AB">
        <w:rPr>
          <w:rFonts w:ascii="Times New Roman" w:eastAsia="Helvetica" w:hAnsi="Times New Roman" w:cs="Times New Roman"/>
          <w:color w:val="000000" w:themeColor="text1"/>
          <w:sz w:val="24"/>
          <w:szCs w:val="24"/>
        </w:rPr>
        <w:t xml:space="preserve">podawanie </w:t>
      </w:r>
      <w:bookmarkStart w:id="60" w:name="_Hlk171417398"/>
      <w:r w:rsidRPr="008120AB">
        <w:rPr>
          <w:rFonts w:ascii="Times New Roman" w:eastAsia="Helvetica" w:hAnsi="Times New Roman" w:cs="Times New Roman"/>
          <w:color w:val="000000" w:themeColor="text1"/>
          <w:sz w:val="24"/>
          <w:szCs w:val="24"/>
        </w:rPr>
        <w:t xml:space="preserve">preparatów do początkowego żywienia niemowląt </w:t>
      </w:r>
      <w:bookmarkEnd w:id="60"/>
      <w:r w:rsidRPr="008120AB">
        <w:rPr>
          <w:rFonts w:ascii="Times New Roman" w:eastAsia="Helvetica" w:hAnsi="Times New Roman" w:cs="Times New Roman"/>
          <w:color w:val="000000" w:themeColor="text1"/>
          <w:sz w:val="24"/>
          <w:szCs w:val="24"/>
        </w:rPr>
        <w:t>wyłącznie na zlecenie lekarza i zgodnie z</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decyzją matki, po wcześniejszym udzieleniu jej porady o</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takim żywieniu, która powinna obejmować informacje o odpowiednim stosowaniu preparatu do początkowego żywienia niemowląt, w tym również o:</w:t>
      </w:r>
    </w:p>
    <w:p w14:paraId="45FF8B0C" w14:textId="77777777" w:rsidR="009D2A82" w:rsidRPr="008120AB" w:rsidRDefault="009D2A82">
      <w:pPr>
        <w:pStyle w:val="Akapitzlist"/>
        <w:numPr>
          <w:ilvl w:val="0"/>
          <w:numId w:val="84"/>
        </w:numPr>
        <w:spacing w:before="130" w:after="130"/>
        <w:ind w:left="184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możliwych konsekwencjach społecznych i ekonomicznych ich stosowania, </w:t>
      </w:r>
    </w:p>
    <w:p w14:paraId="77862891" w14:textId="77777777" w:rsidR="009D2A82" w:rsidRPr="008120AB" w:rsidRDefault="009D2A82">
      <w:pPr>
        <w:pStyle w:val="Akapitzlist"/>
        <w:numPr>
          <w:ilvl w:val="0"/>
          <w:numId w:val="84"/>
        </w:numPr>
        <w:spacing w:before="130" w:after="130"/>
        <w:ind w:left="184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ryzyku, jakie niosą dla zdrowia niemowlęcia niewłaściwa żywność lub metoda karmienia, w tym niewłaściwe zastosowanie preparatów do początkowego żywienia niemowląt, </w:t>
      </w:r>
    </w:p>
    <w:p w14:paraId="70CF4160" w14:textId="61E090A6" w:rsidR="009D2A82" w:rsidRPr="008120AB" w:rsidRDefault="009D2A82">
      <w:pPr>
        <w:pStyle w:val="Akapitzlist"/>
        <w:numPr>
          <w:ilvl w:val="0"/>
          <w:numId w:val="84"/>
        </w:numPr>
        <w:spacing w:before="130" w:after="130"/>
        <w:ind w:left="184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możliwych negatywnych skutkach dla karmienia piersią w przypadku częściowego karmienia za pomocą butelki oraz trudności</w:t>
      </w:r>
      <w:r w:rsidR="006D4513" w:rsidRPr="008120AB">
        <w:rPr>
          <w:rFonts w:ascii="Times New Roman" w:eastAsia="Helvetica" w:hAnsi="Times New Roman" w:cs="Times New Roman"/>
          <w:color w:val="000000" w:themeColor="text1"/>
          <w:sz w:val="24"/>
          <w:szCs w:val="24"/>
        </w:rPr>
        <w:t>ach</w:t>
      </w:r>
      <w:r w:rsidRPr="008120AB">
        <w:rPr>
          <w:rFonts w:ascii="Times New Roman" w:eastAsia="Helvetica" w:hAnsi="Times New Roman" w:cs="Times New Roman"/>
          <w:color w:val="000000" w:themeColor="text1"/>
          <w:sz w:val="24"/>
          <w:szCs w:val="24"/>
        </w:rPr>
        <w:t xml:space="preserve"> w powrocie do</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karmienia piersią, jeżeli zostanie podjęta decyzja o karmieniu sztucznym</w:t>
      </w:r>
      <w:bookmarkEnd w:id="59"/>
      <w:r w:rsidRPr="008120AB">
        <w:rPr>
          <w:rFonts w:ascii="Times New Roman" w:eastAsia="Helvetica" w:hAnsi="Times New Roman" w:cs="Times New Roman"/>
          <w:color w:val="000000" w:themeColor="text1"/>
          <w:sz w:val="24"/>
          <w:szCs w:val="24"/>
        </w:rPr>
        <w:t>;</w:t>
      </w:r>
    </w:p>
    <w:p w14:paraId="5A0C0612" w14:textId="1787D264" w:rsidR="009D2A82" w:rsidRPr="008120AB" w:rsidRDefault="009D2A82">
      <w:pPr>
        <w:pStyle w:val="Akapitzlist"/>
        <w:numPr>
          <w:ilvl w:val="0"/>
          <w:numId w:val="81"/>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 xml:space="preserve">podawanie </w:t>
      </w:r>
      <w:r w:rsidR="00FB7476">
        <w:rPr>
          <w:rFonts w:ascii="Times New Roman" w:eastAsia="Helvetica" w:hAnsi="Times New Roman" w:cs="Times New Roman"/>
          <w:color w:val="000000" w:themeColor="text1"/>
          <w:sz w:val="24"/>
          <w:szCs w:val="24"/>
        </w:rPr>
        <w:t xml:space="preserve">noworodkowi </w:t>
      </w:r>
      <w:r w:rsidRPr="008120AB">
        <w:rPr>
          <w:rFonts w:ascii="Times New Roman" w:eastAsia="Helvetica" w:hAnsi="Times New Roman" w:cs="Times New Roman"/>
          <w:color w:val="000000" w:themeColor="text1"/>
          <w:sz w:val="24"/>
          <w:szCs w:val="24"/>
        </w:rPr>
        <w:t>preparatu do początkowego żywienia niemowląt bez zgody</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matki jest niedopuszczalne</w:t>
      </w:r>
      <w:r w:rsidR="007E7271" w:rsidRPr="008120AB">
        <w:rPr>
          <w:rFonts w:ascii="Times New Roman" w:eastAsia="Helvetica" w:hAnsi="Times New Roman" w:cs="Times New Roman"/>
          <w:color w:val="000000" w:themeColor="text1"/>
          <w:sz w:val="24"/>
          <w:szCs w:val="24"/>
        </w:rPr>
        <w:t>.</w:t>
      </w:r>
    </w:p>
    <w:p w14:paraId="1A51C6AB" w14:textId="093FE63B"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Opieka laktacyjna nad </w:t>
      </w:r>
      <w:r w:rsidR="00E7162B">
        <w:rPr>
          <w:rFonts w:ascii="Times New Roman" w:eastAsia="Helvetica" w:hAnsi="Times New Roman" w:cs="Times New Roman"/>
          <w:color w:val="000000" w:themeColor="text1"/>
          <w:sz w:val="24"/>
          <w:szCs w:val="24"/>
        </w:rPr>
        <w:t xml:space="preserve">kobietą w połogu </w:t>
      </w:r>
      <w:r w:rsidRPr="008120AB">
        <w:rPr>
          <w:rFonts w:ascii="Times New Roman" w:eastAsia="Helvetica" w:hAnsi="Times New Roman" w:cs="Times New Roman"/>
          <w:color w:val="000000" w:themeColor="text1"/>
          <w:sz w:val="24"/>
          <w:szCs w:val="24"/>
        </w:rPr>
        <w:t>i jej dzieckiem w</w:t>
      </w:r>
      <w:r w:rsidR="003D029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miejscu zamieszkania albo pobytu obejmuje:</w:t>
      </w:r>
    </w:p>
    <w:p w14:paraId="4E3F57B3" w14:textId="7495240B" w:rsidR="009D2A82" w:rsidRPr="008120AB" w:rsidRDefault="009D2A82">
      <w:pPr>
        <w:pStyle w:val="Akapitzlist"/>
        <w:numPr>
          <w:ilvl w:val="0"/>
          <w:numId w:val="82"/>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ocenę u położnicy stanu gruczołów piersiowych i brodawek; ocenę laktacji; </w:t>
      </w:r>
    </w:p>
    <w:p w14:paraId="6F14561A" w14:textId="68E6880E" w:rsidR="009D2A82" w:rsidRPr="008120AB" w:rsidRDefault="009D2A82">
      <w:pPr>
        <w:pStyle w:val="Akapitzlist"/>
        <w:numPr>
          <w:ilvl w:val="0"/>
          <w:numId w:val="82"/>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zachęcanie do karmienia piersią</w:t>
      </w:r>
      <w:r w:rsidR="006D4513"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w:t>
      </w:r>
    </w:p>
    <w:p w14:paraId="7A3808BF" w14:textId="30127AD7" w:rsidR="009D2A82" w:rsidRPr="008120AB" w:rsidRDefault="009D2A82">
      <w:pPr>
        <w:pStyle w:val="Akapitzlist"/>
        <w:numPr>
          <w:ilvl w:val="0"/>
          <w:numId w:val="82"/>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udzielanie porady laktacyjnej z uwzględnieniem oceny anatomii i fizjologii piersi matki i jamy ustnej dziecka, oceny techniki karmienia, umiejętności ssania i skuteczności karmienia oraz czynników ryzyka niepowodzenia w laktacji</w:t>
      </w:r>
      <w:r w:rsidR="006D4513"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w:t>
      </w:r>
    </w:p>
    <w:p w14:paraId="52B47767" w14:textId="0F5A3E40" w:rsidR="009D2A82" w:rsidRPr="008120AB" w:rsidRDefault="009D2A82">
      <w:pPr>
        <w:pStyle w:val="Akapitzlist"/>
        <w:numPr>
          <w:ilvl w:val="0"/>
          <w:numId w:val="82"/>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pomoc w rozwiazywaniu problemów związanych z laktacją</w:t>
      </w:r>
      <w:r w:rsidR="006D4513" w:rsidRPr="008120AB">
        <w:rPr>
          <w:rFonts w:ascii="Times New Roman" w:eastAsia="Helvetica" w:hAnsi="Times New Roman" w:cs="Times New Roman"/>
          <w:color w:val="000000" w:themeColor="text1"/>
          <w:sz w:val="24"/>
          <w:szCs w:val="24"/>
        </w:rPr>
        <w:t>;</w:t>
      </w:r>
    </w:p>
    <w:p w14:paraId="70559989" w14:textId="323CF177" w:rsidR="009D2A82" w:rsidRPr="008120AB" w:rsidRDefault="009D2A82">
      <w:pPr>
        <w:pStyle w:val="Akapitzlist"/>
        <w:numPr>
          <w:ilvl w:val="0"/>
          <w:numId w:val="82"/>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prowadzenie edukacji </w:t>
      </w:r>
      <w:r w:rsidR="007E7271" w:rsidRPr="008120AB">
        <w:rPr>
          <w:rFonts w:ascii="Times New Roman" w:eastAsia="Helvetica" w:hAnsi="Times New Roman" w:cs="Times New Roman"/>
          <w:color w:val="000000" w:themeColor="text1"/>
          <w:sz w:val="24"/>
          <w:szCs w:val="24"/>
        </w:rPr>
        <w:t xml:space="preserve">zdrowotnej </w:t>
      </w:r>
      <w:r w:rsidR="006D4513" w:rsidRPr="008120AB">
        <w:rPr>
          <w:rFonts w:ascii="Times New Roman" w:eastAsia="Helvetica" w:hAnsi="Times New Roman" w:cs="Times New Roman"/>
          <w:color w:val="000000" w:themeColor="text1"/>
          <w:sz w:val="24"/>
          <w:szCs w:val="24"/>
        </w:rPr>
        <w:t xml:space="preserve">z </w:t>
      </w:r>
      <w:r w:rsidR="007E7271" w:rsidRPr="008120AB">
        <w:rPr>
          <w:rFonts w:ascii="Times New Roman" w:eastAsia="Helvetica" w:hAnsi="Times New Roman" w:cs="Times New Roman"/>
          <w:color w:val="000000" w:themeColor="text1"/>
          <w:sz w:val="24"/>
          <w:szCs w:val="24"/>
        </w:rPr>
        <w:t>zakresu</w:t>
      </w:r>
      <w:r w:rsidRPr="008120AB">
        <w:rPr>
          <w:rFonts w:ascii="Times New Roman" w:eastAsia="Helvetica" w:hAnsi="Times New Roman" w:cs="Times New Roman"/>
          <w:color w:val="000000" w:themeColor="text1"/>
          <w:sz w:val="24"/>
          <w:szCs w:val="24"/>
        </w:rPr>
        <w:t xml:space="preserve"> odżywiania matki karmiącej, korzyści z karmienia piersią, rozwiązywania i zapobiegania problemom związanym z laktacją</w:t>
      </w:r>
      <w:r w:rsidR="006D4513" w:rsidRPr="008120AB">
        <w:rPr>
          <w:rFonts w:ascii="Times New Roman" w:eastAsia="Helvetica" w:hAnsi="Times New Roman" w:cs="Times New Roman"/>
          <w:color w:val="000000" w:themeColor="text1"/>
          <w:sz w:val="24"/>
          <w:szCs w:val="24"/>
        </w:rPr>
        <w:t>;</w:t>
      </w:r>
    </w:p>
    <w:p w14:paraId="1EF004EC" w14:textId="20EC7CBD" w:rsidR="009D2A82" w:rsidRPr="008120AB" w:rsidRDefault="009D2A82">
      <w:pPr>
        <w:pStyle w:val="Akapitzlist"/>
        <w:numPr>
          <w:ilvl w:val="0"/>
          <w:numId w:val="82"/>
        </w:numPr>
        <w:spacing w:before="130" w:after="130"/>
        <w:ind w:left="1418"/>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ocenę: odżywiania dziecka, w tym – sposobu karmienia (wyłącznie piersią, odciąganym mlekiem matki, preparatem do początkowego żywienia niemowląt, karmienie łączone), przebiegu karmienia (częstość, długość, wielkość porcji, oznaki głodu, nasycenia) oraz obecności zaburzeń czynnościowych jelitowych (ulewanie pokarmu, kolka jelitowa, pomiar masy ciała noworodka, niemowlęcia i ocena przyrostu</w:t>
      </w:r>
      <w:r w:rsidR="006D4513" w:rsidRPr="008120AB">
        <w:rPr>
          <w:rFonts w:ascii="Times New Roman" w:eastAsia="Helvetica" w:hAnsi="Times New Roman" w:cs="Times New Roman"/>
          <w:color w:val="000000" w:themeColor="text1"/>
          <w:sz w:val="24"/>
          <w:szCs w:val="24"/>
        </w:rPr>
        <w:t xml:space="preserve"> albo </w:t>
      </w:r>
      <w:r w:rsidRPr="008120AB">
        <w:rPr>
          <w:rFonts w:ascii="Times New Roman" w:eastAsia="Helvetica" w:hAnsi="Times New Roman" w:cs="Times New Roman"/>
          <w:color w:val="000000" w:themeColor="text1"/>
          <w:sz w:val="24"/>
          <w:szCs w:val="24"/>
        </w:rPr>
        <w:t>spadku masy ciała)</w:t>
      </w:r>
      <w:r w:rsidR="007E7271" w:rsidRPr="008120AB">
        <w:rPr>
          <w:rFonts w:ascii="Times New Roman" w:eastAsia="Helvetica" w:hAnsi="Times New Roman" w:cs="Times New Roman"/>
          <w:color w:val="000000" w:themeColor="text1"/>
          <w:sz w:val="24"/>
          <w:szCs w:val="24"/>
        </w:rPr>
        <w:t>.</w:t>
      </w:r>
    </w:p>
    <w:p w14:paraId="78F997CA" w14:textId="16BC16EA"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Opieką laktacyjną </w:t>
      </w:r>
      <w:bookmarkStart w:id="61" w:name="_Hlk171418168"/>
      <w:r w:rsidRPr="008120AB">
        <w:rPr>
          <w:rFonts w:ascii="Times New Roman" w:eastAsia="Helvetica" w:hAnsi="Times New Roman" w:cs="Times New Roman"/>
          <w:color w:val="000000" w:themeColor="text1"/>
          <w:sz w:val="24"/>
          <w:szCs w:val="24"/>
        </w:rPr>
        <w:t>zgodnie z</w:t>
      </w:r>
      <w:r w:rsidR="007E727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indywidualną sytuacją i</w:t>
      </w:r>
      <w:r w:rsidR="007E727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zgodnie z</w:t>
      </w:r>
      <w:r w:rsidR="007E727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aktualną wiedzą na temat laktacji</w:t>
      </w:r>
      <w:bookmarkEnd w:id="61"/>
      <w:r w:rsidRPr="008120AB">
        <w:rPr>
          <w:rFonts w:ascii="Times New Roman" w:eastAsia="Helvetica" w:hAnsi="Times New Roman" w:cs="Times New Roman"/>
          <w:color w:val="000000" w:themeColor="text1"/>
          <w:sz w:val="24"/>
          <w:szCs w:val="24"/>
        </w:rPr>
        <w:t xml:space="preserve"> obejmuje się również kobiety w</w:t>
      </w:r>
      <w:r w:rsidR="007E727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sytuacjach: poronienia, urodzenia dziecka martwego, niezdolnego do życia, zgonu noworodka.</w:t>
      </w:r>
    </w:p>
    <w:p w14:paraId="1A411A38" w14:textId="53C88093" w:rsidR="009D2A82" w:rsidRPr="008120AB" w:rsidRDefault="009D2A82">
      <w:pPr>
        <w:pStyle w:val="Akapitzlist"/>
        <w:numPr>
          <w:ilvl w:val="0"/>
          <w:numId w:val="79"/>
        </w:numPr>
        <w:spacing w:before="130" w:after="130"/>
        <w:ind w:left="993"/>
        <w:jc w:val="both"/>
        <w:rPr>
          <w:rFonts w:ascii="Times New Roman" w:eastAsia="Helvetica" w:hAnsi="Times New Roman" w:cs="Times New Roman"/>
          <w:color w:val="000000" w:themeColor="text1"/>
          <w:sz w:val="24"/>
          <w:szCs w:val="24"/>
        </w:rPr>
      </w:pPr>
      <w:bookmarkStart w:id="62" w:name="_Hlk184115657"/>
      <w:r w:rsidRPr="008120AB">
        <w:rPr>
          <w:rFonts w:ascii="Times New Roman" w:eastAsia="Helvetica" w:hAnsi="Times New Roman" w:cs="Times New Roman"/>
          <w:color w:val="000000" w:themeColor="text1"/>
          <w:sz w:val="24"/>
          <w:szCs w:val="24"/>
        </w:rPr>
        <w:t xml:space="preserve">Matce, która podjęła decyzję o </w:t>
      </w:r>
      <w:proofErr w:type="gramStart"/>
      <w:r w:rsidRPr="008120AB">
        <w:rPr>
          <w:rFonts w:ascii="Times New Roman" w:eastAsia="Helvetica" w:hAnsi="Times New Roman" w:cs="Times New Roman"/>
          <w:color w:val="000000" w:themeColor="text1"/>
          <w:sz w:val="24"/>
          <w:szCs w:val="24"/>
        </w:rPr>
        <w:t>nie karmieniu</w:t>
      </w:r>
      <w:proofErr w:type="gramEnd"/>
      <w:r w:rsidRPr="008120AB">
        <w:rPr>
          <w:rFonts w:ascii="Times New Roman" w:eastAsia="Helvetica" w:hAnsi="Times New Roman" w:cs="Times New Roman"/>
          <w:color w:val="000000" w:themeColor="text1"/>
          <w:sz w:val="24"/>
          <w:szCs w:val="24"/>
        </w:rPr>
        <w:t xml:space="preserve"> dziecka w sposób naturalny należy udzielić informacji o metodach hamowania laktacji zgodnie z</w:t>
      </w:r>
      <w:r w:rsidR="007E727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aktualną wiedzą na temat laktacji</w:t>
      </w:r>
      <w:r w:rsidR="007E7271" w:rsidRPr="008120AB">
        <w:rPr>
          <w:rFonts w:ascii="Times New Roman" w:eastAsia="Helvetica" w:hAnsi="Times New Roman" w:cs="Times New Roman"/>
          <w:color w:val="000000" w:themeColor="text1"/>
          <w:sz w:val="24"/>
          <w:szCs w:val="24"/>
        </w:rPr>
        <w:t>,</w:t>
      </w:r>
      <w:r w:rsidRPr="008120AB">
        <w:rPr>
          <w:rFonts w:ascii="Times New Roman"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doborze akcesoriów do karmienia i preparatów do początkowego żywienia niemowląt.</w:t>
      </w:r>
    </w:p>
    <w:p w14:paraId="0D369C9B" w14:textId="77777777" w:rsidR="007E7271" w:rsidRPr="008120AB" w:rsidRDefault="007E7271" w:rsidP="007E7271">
      <w:pPr>
        <w:pStyle w:val="Akapitzlist"/>
        <w:spacing w:before="130" w:after="130"/>
        <w:ind w:left="993"/>
        <w:jc w:val="both"/>
        <w:rPr>
          <w:rFonts w:ascii="Times New Roman" w:eastAsia="Helvetica" w:hAnsi="Times New Roman" w:cs="Times New Roman"/>
          <w:color w:val="000000" w:themeColor="text1"/>
          <w:sz w:val="24"/>
          <w:szCs w:val="24"/>
        </w:rPr>
      </w:pPr>
    </w:p>
    <w:p w14:paraId="4E97974E" w14:textId="579E9A34"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63" w:name="_Hlk179148182"/>
      <w:bookmarkStart w:id="64" w:name="_Hlk184115754"/>
      <w:bookmarkEnd w:id="54"/>
      <w:bookmarkEnd w:id="62"/>
      <w:r w:rsidRPr="008120AB">
        <w:rPr>
          <w:rFonts w:ascii="Times New Roman" w:eastAsia="Helvetica" w:hAnsi="Times New Roman" w:cs="Times New Roman"/>
          <w:b/>
          <w:color w:val="000000" w:themeColor="text1"/>
          <w:sz w:val="24"/>
          <w:szCs w:val="24"/>
        </w:rPr>
        <w:t xml:space="preserve">Połóg </w:t>
      </w:r>
    </w:p>
    <w:bookmarkEnd w:id="63"/>
    <w:p w14:paraId="289477AF" w14:textId="1D8B9072" w:rsidR="009D2A82" w:rsidRPr="008120AB" w:rsidRDefault="00E7162B">
      <w:pPr>
        <w:pStyle w:val="Akapitzlist"/>
        <w:numPr>
          <w:ilvl w:val="1"/>
          <w:numId w:val="83"/>
        </w:numPr>
        <w:spacing w:before="130" w:after="130"/>
        <w:ind w:left="993"/>
        <w:jc w:val="both"/>
        <w:rPr>
          <w:rFonts w:ascii="Times New Roman" w:hAnsi="Times New Roman" w:cs="Times New Roman"/>
          <w:color w:val="000000" w:themeColor="text1"/>
          <w:sz w:val="24"/>
          <w:szCs w:val="24"/>
        </w:rPr>
      </w:pPr>
      <w:r>
        <w:rPr>
          <w:rFonts w:ascii="Times New Roman" w:eastAsia="Helvetica" w:hAnsi="Times New Roman" w:cs="Times New Roman"/>
          <w:color w:val="000000" w:themeColor="text1"/>
          <w:sz w:val="24"/>
          <w:szCs w:val="24"/>
        </w:rPr>
        <w:t xml:space="preserve">Kobiecie w połogu </w:t>
      </w:r>
      <w:r w:rsidR="009D2A82" w:rsidRPr="008120AB">
        <w:rPr>
          <w:rFonts w:ascii="Times New Roman" w:eastAsia="Helvetica" w:hAnsi="Times New Roman" w:cs="Times New Roman"/>
          <w:color w:val="000000" w:themeColor="text1"/>
          <w:sz w:val="24"/>
          <w:szCs w:val="24"/>
        </w:rPr>
        <w:t>i</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jej dziecku należy </w:t>
      </w:r>
      <w:bookmarkStart w:id="65" w:name="_Hlk168656889"/>
      <w:r w:rsidR="009D2A82" w:rsidRPr="008120AB">
        <w:rPr>
          <w:rFonts w:ascii="Times New Roman" w:eastAsia="Helvetica" w:hAnsi="Times New Roman" w:cs="Times New Roman"/>
          <w:color w:val="000000" w:themeColor="text1"/>
          <w:sz w:val="24"/>
          <w:szCs w:val="24"/>
        </w:rPr>
        <w:t xml:space="preserve">zapewnić ciągłą profesjonalną </w:t>
      </w:r>
      <w:bookmarkStart w:id="66" w:name="_Hlk168660467"/>
      <w:r w:rsidR="009D2A82" w:rsidRPr="008120AB">
        <w:rPr>
          <w:rFonts w:ascii="Times New Roman" w:eastAsia="Helvetica" w:hAnsi="Times New Roman" w:cs="Times New Roman"/>
          <w:color w:val="000000" w:themeColor="text1"/>
          <w:sz w:val="24"/>
          <w:szCs w:val="24"/>
        </w:rPr>
        <w:t xml:space="preserve">opiekę </w:t>
      </w:r>
      <w:bookmarkStart w:id="67" w:name="_Hlk168600530"/>
      <w:r w:rsidR="009D2A82" w:rsidRPr="008120AB">
        <w:rPr>
          <w:rFonts w:ascii="Times New Roman" w:eastAsia="Helvetica" w:hAnsi="Times New Roman" w:cs="Times New Roman"/>
          <w:color w:val="000000" w:themeColor="text1"/>
          <w:sz w:val="24"/>
          <w:szCs w:val="24"/>
        </w:rPr>
        <w:t>w</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miejscu zamieszkania albo pobytu</w:t>
      </w:r>
      <w:bookmarkEnd w:id="65"/>
      <w:bookmarkEnd w:id="66"/>
      <w:bookmarkEnd w:id="67"/>
      <w:r w:rsidR="000862B2">
        <w:rPr>
          <w:rFonts w:ascii="Times New Roman" w:eastAsia="Helvetica" w:hAnsi="Times New Roman" w:cs="Times New Roman"/>
          <w:color w:val="000000" w:themeColor="text1"/>
          <w:sz w:val="24"/>
          <w:szCs w:val="24"/>
        </w:rPr>
        <w:t>.</w:t>
      </w:r>
    </w:p>
    <w:bookmarkEnd w:id="64"/>
    <w:p w14:paraId="62C04113" w14:textId="3D9688AF" w:rsidR="009D2A82" w:rsidRPr="008120AB" w:rsidRDefault="009D2A82">
      <w:pPr>
        <w:pStyle w:val="Akapitzlist"/>
        <w:numPr>
          <w:ilvl w:val="1"/>
          <w:numId w:val="83"/>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Opieka nad </w:t>
      </w:r>
      <w:r w:rsidR="00E7162B">
        <w:rPr>
          <w:rFonts w:ascii="Times New Roman" w:eastAsia="Helvetica" w:hAnsi="Times New Roman" w:cs="Times New Roman"/>
          <w:color w:val="000000" w:themeColor="text1"/>
          <w:sz w:val="24"/>
          <w:szCs w:val="24"/>
        </w:rPr>
        <w:t xml:space="preserve">kobietą w połogu </w:t>
      </w:r>
      <w:r w:rsidRPr="008120AB">
        <w:rPr>
          <w:rFonts w:ascii="Times New Roman" w:eastAsia="Helvetica" w:hAnsi="Times New Roman" w:cs="Times New Roman"/>
          <w:color w:val="000000" w:themeColor="text1"/>
          <w:sz w:val="24"/>
          <w:szCs w:val="24"/>
        </w:rPr>
        <w:t>obejmuje w</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ocenę:</w:t>
      </w:r>
    </w:p>
    <w:p w14:paraId="048D6134" w14:textId="52332B1D" w:rsidR="009D2A82" w:rsidRPr="008120AB" w:rsidRDefault="009D2A82">
      <w:pPr>
        <w:pStyle w:val="Akapitzlist"/>
        <w:numPr>
          <w:ilvl w:val="1"/>
          <w:numId w:val="85"/>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stanu ogólnego</w:t>
      </w:r>
      <w:r w:rsidR="00E7162B">
        <w:rPr>
          <w:rFonts w:ascii="Times New Roman" w:eastAsia="Helvetica" w:hAnsi="Times New Roman" w:cs="Times New Roman"/>
          <w:color w:val="000000" w:themeColor="text1"/>
          <w:sz w:val="24"/>
          <w:szCs w:val="24"/>
        </w:rPr>
        <w:t xml:space="preserve"> kobiety w połogu</w:t>
      </w:r>
      <w:r w:rsidR="009579E7">
        <w:rPr>
          <w:rFonts w:ascii="Times New Roman" w:eastAsia="Helvetica" w:hAnsi="Times New Roman" w:cs="Times New Roman"/>
          <w:color w:val="000000" w:themeColor="text1"/>
          <w:sz w:val="24"/>
          <w:szCs w:val="24"/>
        </w:rPr>
        <w:t>;</w:t>
      </w:r>
    </w:p>
    <w:p w14:paraId="3ED6BF90" w14:textId="6E456018" w:rsidR="009D2A82" w:rsidRPr="008120AB" w:rsidRDefault="009D2A82">
      <w:pPr>
        <w:pStyle w:val="Akapitzlist"/>
        <w:numPr>
          <w:ilvl w:val="1"/>
          <w:numId w:val="85"/>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stanu położniczego: inwolucji mięśnia macicy (badanie wysokości dna macicy), ilości i</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jakości odchodów połogowych, gojenia się rany krocza, stanu gruczołów piersiowych i</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brodawek oraz ocenę rany, w</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zakończenia ciąży lub porodu cięciem cesarskim</w:t>
      </w:r>
      <w:r w:rsidR="009579E7">
        <w:rPr>
          <w:rFonts w:ascii="Times New Roman" w:eastAsia="Helvetica" w:hAnsi="Times New Roman" w:cs="Times New Roman"/>
          <w:color w:val="000000" w:themeColor="text1"/>
          <w:sz w:val="24"/>
          <w:szCs w:val="24"/>
        </w:rPr>
        <w:t>;</w:t>
      </w:r>
    </w:p>
    <w:p w14:paraId="4F7FCF94" w14:textId="62A82627" w:rsidR="009D2A82" w:rsidRPr="008120AB" w:rsidRDefault="009D2A82">
      <w:pPr>
        <w:pStyle w:val="Akapitzlist"/>
        <w:numPr>
          <w:ilvl w:val="1"/>
          <w:numId w:val="85"/>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laktacji</w:t>
      </w:r>
      <w:r w:rsidR="009579E7">
        <w:rPr>
          <w:rFonts w:ascii="Times New Roman" w:eastAsia="Helvetica" w:hAnsi="Times New Roman" w:cs="Times New Roman"/>
          <w:color w:val="000000" w:themeColor="text1"/>
          <w:sz w:val="24"/>
          <w:szCs w:val="24"/>
        </w:rPr>
        <w:t>;</w:t>
      </w:r>
    </w:p>
    <w:p w14:paraId="754B398D" w14:textId="30F4357A" w:rsidR="009D2A82" w:rsidRPr="008120AB" w:rsidRDefault="009D2A82">
      <w:pPr>
        <w:pStyle w:val="Akapitzlist"/>
        <w:numPr>
          <w:ilvl w:val="1"/>
          <w:numId w:val="85"/>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czynności pęcherza moczowego i</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jelit</w:t>
      </w:r>
      <w:r w:rsidR="009579E7">
        <w:rPr>
          <w:rFonts w:ascii="Times New Roman" w:eastAsia="Helvetica" w:hAnsi="Times New Roman" w:cs="Times New Roman"/>
          <w:color w:val="000000" w:themeColor="text1"/>
          <w:sz w:val="24"/>
          <w:szCs w:val="24"/>
        </w:rPr>
        <w:t>;</w:t>
      </w:r>
    </w:p>
    <w:p w14:paraId="61EBDFCA" w14:textId="61F3E84A" w:rsidR="009D2A82" w:rsidRPr="008120AB" w:rsidRDefault="009D2A82">
      <w:pPr>
        <w:pStyle w:val="Akapitzlist"/>
        <w:numPr>
          <w:ilvl w:val="1"/>
          <w:numId w:val="85"/>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higieny ciała</w:t>
      </w:r>
      <w:r w:rsidR="009579E7">
        <w:rPr>
          <w:rFonts w:ascii="Times New Roman" w:eastAsia="Helvetica" w:hAnsi="Times New Roman" w:cs="Times New Roman"/>
          <w:color w:val="000000" w:themeColor="text1"/>
          <w:sz w:val="24"/>
          <w:szCs w:val="24"/>
        </w:rPr>
        <w:t>;</w:t>
      </w:r>
    </w:p>
    <w:p w14:paraId="30F5351B" w14:textId="0724C825" w:rsidR="009D2A82" w:rsidRPr="008120AB" w:rsidRDefault="009D2A82">
      <w:pPr>
        <w:pStyle w:val="Akapitzlist"/>
        <w:numPr>
          <w:ilvl w:val="1"/>
          <w:numId w:val="85"/>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stanu psychicznego</w:t>
      </w:r>
      <w:r w:rsidR="00E7162B">
        <w:rPr>
          <w:rFonts w:ascii="Times New Roman" w:eastAsia="Helvetica" w:hAnsi="Times New Roman" w:cs="Times New Roman"/>
          <w:color w:val="000000" w:themeColor="text1"/>
          <w:sz w:val="24"/>
          <w:szCs w:val="24"/>
        </w:rPr>
        <w:t xml:space="preserve"> kobiety w połogu</w:t>
      </w:r>
      <w:r w:rsidRPr="008120AB">
        <w:rPr>
          <w:rFonts w:ascii="Times New Roman" w:eastAsia="Helvetica" w:hAnsi="Times New Roman" w:cs="Times New Roman"/>
          <w:color w:val="000000" w:themeColor="text1"/>
          <w:sz w:val="24"/>
          <w:szCs w:val="24"/>
        </w:rPr>
        <w:t>, w</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ryzyka wystąpienia depresji poporodowej.</w:t>
      </w:r>
    </w:p>
    <w:p w14:paraId="4A0315CA" w14:textId="1660AA95" w:rsidR="009D2A82" w:rsidRPr="008120AB" w:rsidRDefault="00E7162B">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Pr>
          <w:rFonts w:ascii="Times New Roman" w:eastAsia="Helvetica" w:hAnsi="Times New Roman" w:cs="Times New Roman"/>
          <w:color w:val="000000" w:themeColor="text1"/>
          <w:sz w:val="24"/>
          <w:szCs w:val="24"/>
        </w:rPr>
        <w:t xml:space="preserve">Kobiecie w połogu </w:t>
      </w:r>
      <w:r w:rsidR="009D2A82" w:rsidRPr="008120AB">
        <w:rPr>
          <w:rFonts w:ascii="Times New Roman" w:eastAsia="Helvetica" w:hAnsi="Times New Roman" w:cs="Times New Roman"/>
          <w:color w:val="000000" w:themeColor="text1"/>
          <w:sz w:val="24"/>
          <w:szCs w:val="24"/>
        </w:rPr>
        <w:t>należy zapewnić pomoc psychologiczną w</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sytuacjach, o</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których mowa w</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części XV</w:t>
      </w:r>
      <w:r w:rsidR="00405701" w:rsidRPr="008120AB">
        <w:rPr>
          <w:rFonts w:ascii="Times New Roman" w:eastAsia="Helvetica" w:hAnsi="Times New Roman" w:cs="Times New Roman"/>
          <w:color w:val="000000" w:themeColor="text1"/>
          <w:sz w:val="24"/>
          <w:szCs w:val="24"/>
        </w:rPr>
        <w:t>I</w:t>
      </w:r>
      <w:r w:rsidR="009D2A82" w:rsidRPr="008120AB">
        <w:rPr>
          <w:rFonts w:ascii="Times New Roman" w:eastAsia="Helvetica" w:hAnsi="Times New Roman" w:cs="Times New Roman"/>
          <w:color w:val="000000" w:themeColor="text1"/>
          <w:sz w:val="24"/>
          <w:szCs w:val="24"/>
        </w:rPr>
        <w:t>, lub w</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przypadku urodzenia noworodka o</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bardzo niskiej masie urodzeniowej, skrajnie niedojrzałego oraz w</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innych sytuacjach, gdy stan psychiczny </w:t>
      </w:r>
      <w:r>
        <w:rPr>
          <w:rFonts w:ascii="Times New Roman" w:eastAsia="Helvetica" w:hAnsi="Times New Roman" w:cs="Times New Roman"/>
          <w:color w:val="000000" w:themeColor="text1"/>
          <w:sz w:val="24"/>
          <w:szCs w:val="24"/>
        </w:rPr>
        <w:t xml:space="preserve">kobiety w połogu </w:t>
      </w:r>
      <w:r w:rsidR="009D2A82" w:rsidRPr="008120AB">
        <w:rPr>
          <w:rFonts w:ascii="Times New Roman" w:eastAsia="Helvetica" w:hAnsi="Times New Roman" w:cs="Times New Roman"/>
          <w:color w:val="000000" w:themeColor="text1"/>
          <w:sz w:val="24"/>
          <w:szCs w:val="24"/>
        </w:rPr>
        <w:t>tego wymaga, informując jednocześnie o</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możliwych formach wsparcia rodziny i</w:t>
      </w:r>
      <w:r w:rsidR="0040570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instytucjach ich udzielających.</w:t>
      </w:r>
    </w:p>
    <w:p w14:paraId="7367BD12" w14:textId="5EEF601C"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Opieka nad </w:t>
      </w:r>
      <w:r w:rsidR="00405701" w:rsidRPr="008120AB">
        <w:rPr>
          <w:rFonts w:ascii="Times New Roman" w:eastAsia="Helvetica" w:hAnsi="Times New Roman" w:cs="Times New Roman"/>
          <w:color w:val="000000" w:themeColor="text1"/>
          <w:sz w:val="24"/>
          <w:szCs w:val="24"/>
        </w:rPr>
        <w:t xml:space="preserve">dzieckiem </w:t>
      </w:r>
      <w:r w:rsidRPr="008120AB">
        <w:rPr>
          <w:rFonts w:ascii="Times New Roman" w:eastAsia="Helvetica" w:hAnsi="Times New Roman" w:cs="Times New Roman"/>
          <w:color w:val="000000" w:themeColor="text1"/>
          <w:sz w:val="24"/>
          <w:szCs w:val="24"/>
        </w:rPr>
        <w:t>obejmuje w</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ocenę:</w:t>
      </w:r>
    </w:p>
    <w:p w14:paraId="6DCD61CF" w14:textId="63FE62B7"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stanu ogólnego (temperatura ciała, masa ciała, czynność serca, czynność oddechowa, oddawanie moczu i</w:t>
      </w:r>
      <w:r w:rsidR="0040570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stolca)</w:t>
      </w:r>
      <w:r w:rsidR="009579E7">
        <w:rPr>
          <w:rFonts w:ascii="Times New Roman" w:eastAsia="Helvetica" w:hAnsi="Times New Roman" w:cs="Times New Roman"/>
          <w:color w:val="000000" w:themeColor="text1"/>
          <w:sz w:val="24"/>
          <w:szCs w:val="24"/>
        </w:rPr>
        <w:t>;</w:t>
      </w:r>
    </w:p>
    <w:p w14:paraId="7B2E2F37" w14:textId="00E10B50" w:rsidR="009D2A82" w:rsidRPr="008120AB" w:rsidRDefault="00405701">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w przypadku noworodka </w:t>
      </w:r>
      <w:r w:rsidR="009D2A82" w:rsidRPr="008120AB">
        <w:rPr>
          <w:rFonts w:ascii="Times New Roman" w:eastAsia="Helvetica" w:hAnsi="Times New Roman" w:cs="Times New Roman"/>
          <w:color w:val="000000" w:themeColor="text1"/>
          <w:sz w:val="24"/>
          <w:szCs w:val="24"/>
        </w:rPr>
        <w:t>obecności odruchów noworodkowych</w:t>
      </w:r>
      <w:r w:rsidR="009579E7">
        <w:rPr>
          <w:rFonts w:ascii="Times New Roman" w:eastAsia="Helvetica" w:hAnsi="Times New Roman" w:cs="Times New Roman"/>
          <w:color w:val="000000" w:themeColor="text1"/>
          <w:sz w:val="24"/>
          <w:szCs w:val="24"/>
        </w:rPr>
        <w:t>;</w:t>
      </w:r>
    </w:p>
    <w:p w14:paraId="35D65C46" w14:textId="538A4237"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stanu skóry (zażółcenia powłok skórnych, zaczerwienienia </w:t>
      </w:r>
      <w:r w:rsidR="009579E7">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rumień, odparzenia, </w:t>
      </w:r>
      <w:r w:rsidRPr="00355E3B">
        <w:rPr>
          <w:rFonts w:ascii="Times New Roman" w:eastAsia="Helvetica" w:hAnsi="Times New Roman" w:cs="Times New Roman"/>
          <w:color w:val="000000" w:themeColor="text1"/>
          <w:sz w:val="24"/>
          <w:szCs w:val="24"/>
        </w:rPr>
        <w:t>wyprzenia,</w:t>
      </w:r>
      <w:r w:rsidRPr="008120AB">
        <w:rPr>
          <w:rFonts w:ascii="Times New Roman" w:eastAsia="Helvetica" w:hAnsi="Times New Roman" w:cs="Times New Roman"/>
          <w:color w:val="000000" w:themeColor="text1"/>
          <w:sz w:val="24"/>
          <w:szCs w:val="24"/>
        </w:rPr>
        <w:t xml:space="preserve"> potówki, wysypki, ciemieniuchy, zasinienia, otarcia, zadrapania, wybroczyny)</w:t>
      </w:r>
      <w:r w:rsidR="009579E7">
        <w:rPr>
          <w:rFonts w:ascii="Times New Roman" w:eastAsia="Helvetica" w:hAnsi="Times New Roman" w:cs="Times New Roman"/>
          <w:color w:val="000000" w:themeColor="text1"/>
          <w:sz w:val="24"/>
          <w:szCs w:val="24"/>
        </w:rPr>
        <w:t>;</w:t>
      </w:r>
    </w:p>
    <w:p w14:paraId="7B9EB6AD" w14:textId="17978A92"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odżywiania </w:t>
      </w:r>
      <w:r w:rsidR="009579E7" w:rsidRPr="009579E7">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sposobu karmienia (wyłącznie piersią, odciąganym pokarmem matki,</w:t>
      </w:r>
      <w:r w:rsidR="008C5991" w:rsidRPr="008120AB">
        <w:rPr>
          <w:rFonts w:ascii="Times New Roman" w:eastAsia="Helvetica" w:hAnsi="Times New Roman" w:cs="Times New Roman"/>
          <w:color w:val="000000" w:themeColor="text1"/>
          <w:sz w:val="24"/>
          <w:szCs w:val="24"/>
        </w:rPr>
        <w:t xml:space="preserve"> piersią z rozszerzaniem diety</w:t>
      </w:r>
      <w:r w:rsidRPr="008120AB">
        <w:rPr>
          <w:rFonts w:ascii="Times New Roman" w:eastAsia="Helvetica" w:hAnsi="Times New Roman" w:cs="Times New Roman"/>
          <w:color w:val="000000" w:themeColor="text1"/>
          <w:sz w:val="24"/>
          <w:szCs w:val="24"/>
        </w:rPr>
        <w:t>,</w:t>
      </w:r>
      <w:r w:rsidR="008C5991" w:rsidRPr="008120AB">
        <w:rPr>
          <w:rFonts w:ascii="Times New Roman" w:eastAsia="Helvetica" w:hAnsi="Times New Roman" w:cs="Times New Roman"/>
          <w:color w:val="000000" w:themeColor="text1"/>
          <w:sz w:val="24"/>
          <w:szCs w:val="24"/>
        </w:rPr>
        <w:t xml:space="preserve"> mieszane, mieszane z rozszerzaniem diety,</w:t>
      </w:r>
      <w:r w:rsidRPr="008120AB">
        <w:rPr>
          <w:rFonts w:ascii="Times New Roman" w:eastAsia="Helvetica" w:hAnsi="Times New Roman" w:cs="Times New Roman"/>
          <w:color w:val="000000" w:themeColor="text1"/>
          <w:sz w:val="24"/>
          <w:szCs w:val="24"/>
        </w:rPr>
        <w:t xml:space="preserve"> </w:t>
      </w:r>
      <w:r w:rsidR="008C5991" w:rsidRPr="008120AB">
        <w:rPr>
          <w:rFonts w:ascii="Times New Roman" w:eastAsia="Helvetica" w:hAnsi="Times New Roman" w:cs="Times New Roman"/>
          <w:color w:val="000000" w:themeColor="text1"/>
          <w:sz w:val="24"/>
          <w:szCs w:val="24"/>
        </w:rPr>
        <w:t xml:space="preserve">wyłącznie </w:t>
      </w:r>
      <w:r w:rsidRPr="008120AB">
        <w:rPr>
          <w:rFonts w:ascii="Times New Roman" w:eastAsia="Helvetica" w:hAnsi="Times New Roman" w:cs="Times New Roman"/>
          <w:color w:val="000000" w:themeColor="text1"/>
          <w:sz w:val="24"/>
          <w:szCs w:val="24"/>
        </w:rPr>
        <w:t>preparatem do początkowego żywienia niemowląt,</w:t>
      </w:r>
      <w:r w:rsidR="008C5991" w:rsidRPr="008120AB">
        <w:rPr>
          <w:color w:val="000000" w:themeColor="text1"/>
        </w:rPr>
        <w:t xml:space="preserve"> </w:t>
      </w:r>
      <w:r w:rsidR="008C5991" w:rsidRPr="008120AB">
        <w:rPr>
          <w:rFonts w:ascii="Times New Roman" w:eastAsia="Helvetica" w:hAnsi="Times New Roman" w:cs="Times New Roman"/>
          <w:color w:val="000000" w:themeColor="text1"/>
          <w:sz w:val="24"/>
          <w:szCs w:val="24"/>
        </w:rPr>
        <w:t>preparatem do początkowego lub dalszego żywienia niemowląt z rozszerzaniem diety</w:t>
      </w:r>
      <w:r w:rsidRPr="008120AB">
        <w:rPr>
          <w:rFonts w:ascii="Times New Roman" w:eastAsia="Helvetica" w:hAnsi="Times New Roman" w:cs="Times New Roman"/>
          <w:color w:val="000000" w:themeColor="text1"/>
          <w:sz w:val="24"/>
          <w:szCs w:val="24"/>
        </w:rPr>
        <w:t>), przebiegu karmienia (częstość, długość, wielkość porcji, oznaki głodu, nasycenia) oraz obecności zaburzeń czynnościowych jelitowych (ulewanie pokarmu, kolka jelitowa, inne)</w:t>
      </w:r>
      <w:r w:rsidR="009579E7">
        <w:rPr>
          <w:rFonts w:ascii="Times New Roman" w:eastAsia="Helvetica" w:hAnsi="Times New Roman" w:cs="Times New Roman"/>
          <w:color w:val="000000" w:themeColor="text1"/>
          <w:sz w:val="24"/>
          <w:szCs w:val="24"/>
        </w:rPr>
        <w:t>;</w:t>
      </w:r>
    </w:p>
    <w:p w14:paraId="12D31578" w14:textId="60D90950"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oczu (obrzęk powiek, łzawienie, obecność śluzu, ropy), nosa (wydzielina) i</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jamy ustnej (pleśniawki)</w:t>
      </w:r>
      <w:r w:rsidR="009579E7">
        <w:rPr>
          <w:rFonts w:ascii="Times New Roman" w:eastAsia="Helvetica" w:hAnsi="Times New Roman" w:cs="Times New Roman"/>
          <w:color w:val="000000" w:themeColor="text1"/>
          <w:sz w:val="24"/>
          <w:szCs w:val="24"/>
        </w:rPr>
        <w:t>;</w:t>
      </w:r>
    </w:p>
    <w:p w14:paraId="46EB5191" w14:textId="4E3231B0"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zachowania się dziecka (długość snu, czuwania, nawiązywanie kontaktu)</w:t>
      </w:r>
      <w:r w:rsidR="009579E7">
        <w:rPr>
          <w:rFonts w:ascii="Times New Roman" w:eastAsia="Helvetica" w:hAnsi="Times New Roman" w:cs="Times New Roman"/>
          <w:color w:val="000000" w:themeColor="text1"/>
          <w:sz w:val="24"/>
          <w:szCs w:val="24"/>
        </w:rPr>
        <w:t>;</w:t>
      </w:r>
    </w:p>
    <w:p w14:paraId="4CA511A0" w14:textId="595AE4B4"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sposobu zapewniania higieny ciała (kąpiel, toaleta, przewijanie i</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zmiana pieluszek, ubieranie)</w:t>
      </w:r>
      <w:r w:rsidR="009579E7">
        <w:rPr>
          <w:rFonts w:ascii="Times New Roman" w:eastAsia="Helvetica" w:hAnsi="Times New Roman" w:cs="Times New Roman"/>
          <w:color w:val="000000" w:themeColor="text1"/>
          <w:sz w:val="24"/>
          <w:szCs w:val="24"/>
        </w:rPr>
        <w:t>;</w:t>
      </w:r>
    </w:p>
    <w:p w14:paraId="73A1FAD1" w14:textId="545C3D76"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stanu kikuta pępowiny (wilgotny, ropiejący, suchy) i</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dna pępka (suche, wilgotne, ropiejące, ziarninujace, stan zapalny okołopępkowy, przepuklina)</w:t>
      </w:r>
      <w:r w:rsidR="009579E7">
        <w:rPr>
          <w:rFonts w:ascii="Times New Roman" w:eastAsia="Helvetica" w:hAnsi="Times New Roman" w:cs="Times New Roman"/>
          <w:color w:val="000000" w:themeColor="text1"/>
          <w:sz w:val="24"/>
          <w:szCs w:val="24"/>
        </w:rPr>
        <w:t>;</w:t>
      </w:r>
    </w:p>
    <w:p w14:paraId="28202002" w14:textId="48A887F9"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higieny i</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bezpieczeństwa pomieszczenia,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którym przebywa dziecko</w:t>
      </w:r>
      <w:r w:rsidR="009579E7">
        <w:rPr>
          <w:rFonts w:ascii="Times New Roman" w:eastAsia="Helvetica" w:hAnsi="Times New Roman" w:cs="Times New Roman"/>
          <w:color w:val="000000" w:themeColor="text1"/>
          <w:sz w:val="24"/>
          <w:szCs w:val="24"/>
        </w:rPr>
        <w:t>;</w:t>
      </w:r>
    </w:p>
    <w:p w14:paraId="7378BEC5" w14:textId="2D2A65A4" w:rsidR="009D2A82" w:rsidRPr="008120AB" w:rsidRDefault="009D2A82">
      <w:pPr>
        <w:pStyle w:val="Akapitzlist"/>
        <w:numPr>
          <w:ilvl w:val="1"/>
          <w:numId w:val="86"/>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wykonania badań przesiewowych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ramach programów zdrowotnych oraz szczepień</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ochronnych.</w:t>
      </w:r>
    </w:p>
    <w:p w14:paraId="7A3B87CB" w14:textId="320812D3"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Ocena stanu zdrowia położnicy</w:t>
      </w:r>
      <w:r w:rsidR="00E7162B">
        <w:rPr>
          <w:rFonts w:ascii="Times New Roman" w:eastAsia="Helvetica" w:hAnsi="Times New Roman" w:cs="Times New Roman"/>
          <w:color w:val="000000" w:themeColor="text1"/>
          <w:sz w:val="24"/>
          <w:szCs w:val="24"/>
        </w:rPr>
        <w:t xml:space="preserve"> i dziecka</w:t>
      </w:r>
      <w:r w:rsidRPr="008120AB">
        <w:rPr>
          <w:rFonts w:ascii="Times New Roman" w:eastAsia="Helvetica" w:hAnsi="Times New Roman" w:cs="Times New Roman"/>
          <w:color w:val="000000" w:themeColor="text1"/>
          <w:sz w:val="24"/>
          <w:szCs w:val="24"/>
        </w:rPr>
        <w:t xml:space="preserve"> określona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2 i</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4 jest odnotowana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dokumentacji medycznej.</w:t>
      </w:r>
    </w:p>
    <w:p w14:paraId="7D48CC49" w14:textId="70B6D5D4" w:rsidR="008C5991"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Opieka nad położnicą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domu </w:t>
      </w:r>
      <w:bookmarkStart w:id="68" w:name="_Hlk168660626"/>
      <w:r w:rsidRPr="008120AB">
        <w:rPr>
          <w:rFonts w:ascii="Times New Roman" w:eastAsia="Helvetica" w:hAnsi="Times New Roman" w:cs="Times New Roman"/>
          <w:color w:val="000000" w:themeColor="text1"/>
          <w:sz w:val="24"/>
          <w:szCs w:val="24"/>
        </w:rPr>
        <w:t>jest realizowana według indywidualnego planu opieki, modyfikowanego zgodnie ze stanem położnicy i</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lub niemowlęcia oraz sytuacją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środowisku domowym</w:t>
      </w:r>
      <w:bookmarkEnd w:id="68"/>
      <w:r w:rsidRPr="008120AB">
        <w:rPr>
          <w:rFonts w:ascii="Times New Roman" w:eastAsia="Helvetica" w:hAnsi="Times New Roman" w:cs="Times New Roman"/>
          <w:color w:val="000000" w:themeColor="text1"/>
          <w:sz w:val="24"/>
          <w:szCs w:val="24"/>
        </w:rPr>
        <w:t>.</w:t>
      </w:r>
    </w:p>
    <w:p w14:paraId="11328F2A" w14:textId="77A23857"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Podmiot </w:t>
      </w:r>
      <w:r w:rsidR="00996A18" w:rsidRPr="00996A18">
        <w:rPr>
          <w:rFonts w:ascii="Times New Roman" w:eastAsia="Helvetica" w:hAnsi="Times New Roman" w:cs="Times New Roman"/>
          <w:color w:val="000000" w:themeColor="text1"/>
          <w:sz w:val="24"/>
          <w:szCs w:val="24"/>
        </w:rPr>
        <w:t>lecznicz</w:t>
      </w:r>
      <w:r w:rsidR="00996A18">
        <w:rPr>
          <w:rFonts w:ascii="Times New Roman" w:eastAsia="Helvetica" w:hAnsi="Times New Roman" w:cs="Times New Roman"/>
          <w:color w:val="000000" w:themeColor="text1"/>
          <w:sz w:val="24"/>
          <w:szCs w:val="24"/>
        </w:rPr>
        <w:t>y</w:t>
      </w:r>
      <w:r w:rsidR="00996A18" w:rsidRPr="00996A18">
        <w:rPr>
          <w:rFonts w:ascii="Times New Roman" w:eastAsia="Helvetica" w:hAnsi="Times New Roman" w:cs="Times New Roman"/>
          <w:color w:val="000000" w:themeColor="text1"/>
          <w:sz w:val="24"/>
          <w:szCs w:val="24"/>
        </w:rPr>
        <w:t xml:space="preserve"> udzielając</w:t>
      </w:r>
      <w:r w:rsidR="00996A18">
        <w:rPr>
          <w:rFonts w:ascii="Times New Roman" w:eastAsia="Helvetica" w:hAnsi="Times New Roman" w:cs="Times New Roman"/>
          <w:color w:val="000000" w:themeColor="text1"/>
          <w:sz w:val="24"/>
          <w:szCs w:val="24"/>
        </w:rPr>
        <w:t>y</w:t>
      </w:r>
      <w:r w:rsidR="00996A18" w:rsidRPr="00996A18">
        <w:rPr>
          <w:rFonts w:ascii="Times New Roman" w:eastAsia="Helvetica" w:hAnsi="Times New Roman" w:cs="Times New Roman"/>
          <w:color w:val="000000" w:themeColor="text1"/>
          <w:sz w:val="24"/>
          <w:szCs w:val="24"/>
        </w:rPr>
        <w:t xml:space="preserve"> świadczeń zdrowotnych w zakresie opieki okołoporodowe</w:t>
      </w:r>
      <w:r w:rsidR="00727523">
        <w:rPr>
          <w:rFonts w:ascii="Times New Roman" w:eastAsia="Helvetica" w:hAnsi="Times New Roman" w:cs="Times New Roman"/>
          <w:color w:val="000000" w:themeColor="text1"/>
          <w:sz w:val="24"/>
          <w:szCs w:val="24"/>
        </w:rPr>
        <w:t>j</w:t>
      </w:r>
      <w:r w:rsidR="00996A18" w:rsidRPr="00996A18">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sprawujący opiekę nad kobietą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porodu przekazuje w</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dniu wypisu zgłoszenie o</w:t>
      </w:r>
      <w:r w:rsidR="008C599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porodzie położnej podstawowej opieki zdrowotnej</w:t>
      </w:r>
      <w:r w:rsidR="00D27D62" w:rsidRPr="00D27D62">
        <w:rPr>
          <w:rFonts w:ascii="Times New Roman" w:eastAsia="Helvetica" w:hAnsi="Times New Roman" w:cs="Times New Roman"/>
          <w:color w:val="000000" w:themeColor="text1"/>
          <w:sz w:val="24"/>
          <w:szCs w:val="24"/>
        </w:rPr>
        <w:t xml:space="preserve"> lub podmiotowi wykonującemu działalność leczniczą w zakresie podstawowej opieki zdrowotnej</w:t>
      </w:r>
      <w:r w:rsidRPr="008120AB">
        <w:rPr>
          <w:rFonts w:ascii="Times New Roman" w:eastAsia="Helvetica" w:hAnsi="Times New Roman" w:cs="Times New Roman"/>
          <w:color w:val="000000" w:themeColor="text1"/>
          <w:sz w:val="24"/>
          <w:szCs w:val="24"/>
        </w:rPr>
        <w:t>, o</w:t>
      </w:r>
      <w:r w:rsidR="0023748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w:t>
      </w:r>
      <w:r w:rsidR="00D27D62">
        <w:rPr>
          <w:rFonts w:ascii="Times New Roman" w:eastAsia="Helvetica" w:hAnsi="Times New Roman" w:cs="Times New Roman"/>
          <w:color w:val="000000" w:themeColor="text1"/>
          <w:sz w:val="24"/>
          <w:szCs w:val="24"/>
        </w:rPr>
        <w:t>ym</w:t>
      </w:r>
      <w:r w:rsidRPr="008120AB">
        <w:rPr>
          <w:rFonts w:ascii="Times New Roman" w:eastAsia="Helvetica" w:hAnsi="Times New Roman" w:cs="Times New Roman"/>
          <w:color w:val="000000" w:themeColor="text1"/>
          <w:sz w:val="24"/>
          <w:szCs w:val="24"/>
        </w:rPr>
        <w:t xml:space="preserve"> mowa w</w:t>
      </w:r>
      <w:r w:rsidR="0023748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części XIII ust. 2 pkt </w:t>
      </w:r>
      <w:r w:rsidR="00237489" w:rsidRPr="008120AB">
        <w:rPr>
          <w:rFonts w:ascii="Times New Roman" w:eastAsia="Helvetica" w:hAnsi="Times New Roman" w:cs="Times New Roman"/>
          <w:color w:val="000000" w:themeColor="text1"/>
          <w:sz w:val="24"/>
          <w:szCs w:val="24"/>
        </w:rPr>
        <w:t>10</w:t>
      </w:r>
      <w:r w:rsidRPr="008120AB">
        <w:rPr>
          <w:rFonts w:ascii="Times New Roman" w:eastAsia="Helvetica" w:hAnsi="Times New Roman" w:cs="Times New Roman"/>
          <w:color w:val="000000" w:themeColor="text1"/>
          <w:sz w:val="24"/>
          <w:szCs w:val="24"/>
        </w:rPr>
        <w:t>.</w:t>
      </w:r>
    </w:p>
    <w:p w14:paraId="5BAAF75A" w14:textId="10E34928"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bookmarkStart w:id="69" w:name="_Hlk179149351"/>
      <w:r w:rsidRPr="008120AB">
        <w:rPr>
          <w:rFonts w:ascii="Times New Roman" w:eastAsia="Helvetica" w:hAnsi="Times New Roman" w:cs="Times New Roman"/>
          <w:color w:val="000000" w:themeColor="text1"/>
          <w:sz w:val="24"/>
          <w:szCs w:val="24"/>
        </w:rPr>
        <w:t xml:space="preserve">Położna </w:t>
      </w:r>
      <w:r w:rsidR="004D0524">
        <w:rPr>
          <w:rFonts w:ascii="Times New Roman" w:eastAsia="Helvetica" w:hAnsi="Times New Roman" w:cs="Times New Roman"/>
          <w:color w:val="000000" w:themeColor="text1"/>
          <w:sz w:val="24"/>
          <w:szCs w:val="24"/>
        </w:rPr>
        <w:t xml:space="preserve">podstawowej opieki zdrowotnej </w:t>
      </w:r>
      <w:r w:rsidRPr="008120AB">
        <w:rPr>
          <w:rFonts w:ascii="Times New Roman" w:eastAsia="Helvetica" w:hAnsi="Times New Roman" w:cs="Times New Roman"/>
          <w:color w:val="000000" w:themeColor="text1"/>
          <w:sz w:val="24"/>
          <w:szCs w:val="24"/>
        </w:rPr>
        <w:t>wykonuje nie mniej niż cztery wizyty. Pierwsza wizyta odbywa się nie później niż w</w:t>
      </w:r>
      <w:r w:rsidR="0023748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ciągu 48 godzin od otrzymania przez położną</w:t>
      </w:r>
      <w:r w:rsidR="00A36A64" w:rsidRPr="00A36A64">
        <w:rPr>
          <w:rFonts w:ascii="Times New Roman" w:eastAsia="Helvetica" w:hAnsi="Times New Roman" w:cs="Times New Roman"/>
          <w:color w:val="000000" w:themeColor="text1"/>
          <w:sz w:val="24"/>
          <w:szCs w:val="24"/>
        </w:rPr>
        <w:t xml:space="preserve"> podstawowej opieki zdrowotnej </w:t>
      </w:r>
      <w:r w:rsidRPr="008120AB">
        <w:rPr>
          <w:rFonts w:ascii="Times New Roman" w:eastAsia="Helvetica" w:hAnsi="Times New Roman" w:cs="Times New Roman"/>
          <w:color w:val="000000" w:themeColor="text1"/>
          <w:sz w:val="24"/>
          <w:szCs w:val="24"/>
        </w:rPr>
        <w:t>zgłoszenia urodzenia dziecka lub wypisu matki po urodzeniu. Jeżeli dziecko opuści szpital w terminie późniejszym niż objęcie matki opieką, położna</w:t>
      </w:r>
      <w:r w:rsidR="00A36A64" w:rsidRPr="00A36A64">
        <w:rPr>
          <w:rFonts w:ascii="Times New Roman" w:eastAsia="Helvetica" w:hAnsi="Times New Roman" w:cs="Times New Roman"/>
          <w:color w:val="000000" w:themeColor="text1"/>
          <w:sz w:val="24"/>
          <w:szCs w:val="24"/>
        </w:rPr>
        <w:t xml:space="preserve"> </w:t>
      </w:r>
      <w:bookmarkStart w:id="70" w:name="_Hlk182290188"/>
      <w:r w:rsidR="00A36A64" w:rsidRPr="00A36A64">
        <w:rPr>
          <w:rFonts w:ascii="Times New Roman" w:eastAsia="Helvetica" w:hAnsi="Times New Roman" w:cs="Times New Roman"/>
          <w:color w:val="000000" w:themeColor="text1"/>
          <w:sz w:val="24"/>
          <w:szCs w:val="24"/>
        </w:rPr>
        <w:t>podstawowej opieki zdrowotnej</w:t>
      </w:r>
      <w:r w:rsidRPr="008120AB">
        <w:rPr>
          <w:rFonts w:ascii="Times New Roman" w:eastAsia="Helvetica" w:hAnsi="Times New Roman" w:cs="Times New Roman"/>
          <w:color w:val="000000" w:themeColor="text1"/>
          <w:sz w:val="24"/>
          <w:szCs w:val="24"/>
        </w:rPr>
        <w:t xml:space="preserve"> </w:t>
      </w:r>
      <w:bookmarkEnd w:id="70"/>
      <w:r w:rsidRPr="008120AB">
        <w:rPr>
          <w:rFonts w:ascii="Times New Roman" w:eastAsia="Helvetica" w:hAnsi="Times New Roman" w:cs="Times New Roman"/>
          <w:color w:val="000000" w:themeColor="text1"/>
          <w:sz w:val="24"/>
          <w:szCs w:val="24"/>
        </w:rPr>
        <w:t xml:space="preserve">wykonuje nie mniej niż </w:t>
      </w:r>
      <w:r w:rsidR="00237489" w:rsidRPr="008120AB">
        <w:rPr>
          <w:rFonts w:ascii="Times New Roman" w:eastAsia="Helvetica" w:hAnsi="Times New Roman" w:cs="Times New Roman"/>
          <w:color w:val="000000" w:themeColor="text1"/>
          <w:sz w:val="24"/>
          <w:szCs w:val="24"/>
        </w:rPr>
        <w:t>dwie</w:t>
      </w:r>
      <w:r w:rsidRPr="008120AB">
        <w:rPr>
          <w:rFonts w:ascii="Times New Roman" w:eastAsia="Helvetica" w:hAnsi="Times New Roman" w:cs="Times New Roman"/>
          <w:color w:val="000000" w:themeColor="text1"/>
          <w:sz w:val="24"/>
          <w:szCs w:val="24"/>
        </w:rPr>
        <w:t xml:space="preserve"> wizyty po powrocie dziecka do miejsca zamieszkania lub pobytu.</w:t>
      </w:r>
    </w:p>
    <w:bookmarkEnd w:id="69"/>
    <w:p w14:paraId="48E02145" w14:textId="472D6619"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Planując i</w:t>
      </w:r>
      <w:r w:rsidR="0023748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realizując indywidualny plan opieki, położna</w:t>
      </w:r>
      <w:r w:rsidR="00A36A64">
        <w:rPr>
          <w:rFonts w:ascii="Times New Roman" w:eastAsia="Helvetica" w:hAnsi="Times New Roman" w:cs="Times New Roman"/>
          <w:color w:val="000000" w:themeColor="text1"/>
          <w:sz w:val="24"/>
          <w:szCs w:val="24"/>
        </w:rPr>
        <w:t xml:space="preserve"> podstawowej opieki zdrowotnej</w:t>
      </w:r>
      <w:r w:rsidRPr="008120AB">
        <w:rPr>
          <w:rFonts w:ascii="Times New Roman" w:eastAsia="Helvetica" w:hAnsi="Times New Roman" w:cs="Times New Roman"/>
          <w:color w:val="000000" w:themeColor="text1"/>
          <w:sz w:val="24"/>
          <w:szCs w:val="24"/>
        </w:rPr>
        <w:t xml:space="preserve"> kieruje się dobrem położnicy i</w:t>
      </w:r>
      <w:r w:rsidR="0023748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jej dziecka</w:t>
      </w:r>
      <w:r w:rsidR="00FA338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oraz poszanowaniem ich podmiotowości i</w:t>
      </w:r>
      <w:r w:rsidR="00FA3385"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godności osobistej.</w:t>
      </w:r>
    </w:p>
    <w:p w14:paraId="59692B48" w14:textId="5CF46204"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Podczas wizyt położna w</w:t>
      </w:r>
      <w:r w:rsidR="00237489"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32AE537B" w14:textId="12E91A4C"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ocenia stan zdrowia </w:t>
      </w:r>
      <w:r w:rsidR="00CE16B2" w:rsidRPr="008120AB">
        <w:rPr>
          <w:rFonts w:ascii="Times New Roman" w:eastAsia="Helvetica" w:hAnsi="Times New Roman" w:cs="Times New Roman"/>
          <w:color w:val="000000" w:themeColor="text1"/>
          <w:sz w:val="24"/>
          <w:szCs w:val="24"/>
        </w:rPr>
        <w:t xml:space="preserve">kobiety </w:t>
      </w:r>
      <w:r w:rsidRPr="008120AB">
        <w:rPr>
          <w:rFonts w:ascii="Times New Roman" w:eastAsia="Helvetica" w:hAnsi="Times New Roman" w:cs="Times New Roman"/>
          <w:color w:val="000000" w:themeColor="text1"/>
          <w:sz w:val="24"/>
          <w:szCs w:val="24"/>
        </w:rPr>
        <w:t>i</w:t>
      </w:r>
      <w:r w:rsidR="004D0524">
        <w:rPr>
          <w:rFonts w:ascii="Times New Roman" w:eastAsia="Helvetica" w:hAnsi="Times New Roman" w:cs="Times New Roman"/>
          <w:color w:val="000000" w:themeColor="text1"/>
          <w:sz w:val="24"/>
          <w:szCs w:val="24"/>
        </w:rPr>
        <w:t xml:space="preserve"> dziecka</w:t>
      </w:r>
      <w:r w:rsidR="006D4513" w:rsidRPr="008120AB">
        <w:rPr>
          <w:rFonts w:ascii="Times New Roman" w:eastAsia="Helvetica" w:hAnsi="Times New Roman" w:cs="Times New Roman"/>
          <w:color w:val="000000" w:themeColor="text1"/>
          <w:sz w:val="24"/>
          <w:szCs w:val="24"/>
        </w:rPr>
        <w:t>;</w:t>
      </w:r>
    </w:p>
    <w:p w14:paraId="64C565DB" w14:textId="2C943286"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obserwuje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ocenia rozwój fizyczny dziecka oraz przyrost masy ciała</w:t>
      </w:r>
      <w:r w:rsidR="006D4513" w:rsidRPr="008120AB">
        <w:rPr>
          <w:rFonts w:ascii="Times New Roman" w:eastAsia="Helvetica" w:hAnsi="Times New Roman" w:cs="Times New Roman"/>
          <w:color w:val="000000" w:themeColor="text1"/>
          <w:sz w:val="24"/>
          <w:szCs w:val="24"/>
        </w:rPr>
        <w:t>;</w:t>
      </w:r>
    </w:p>
    <w:p w14:paraId="03E16A0A" w14:textId="3944DCE2"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udziela porad na temat opieki nad </w:t>
      </w:r>
      <w:r w:rsidR="00A36A64">
        <w:rPr>
          <w:rFonts w:ascii="Times New Roman" w:eastAsia="Helvetica" w:hAnsi="Times New Roman" w:cs="Times New Roman"/>
          <w:color w:val="000000" w:themeColor="text1"/>
          <w:sz w:val="24"/>
          <w:szCs w:val="24"/>
        </w:rPr>
        <w:t xml:space="preserve">dzieckiem </w:t>
      </w:r>
      <w:r w:rsidRPr="008120AB">
        <w:rPr>
          <w:rFonts w:ascii="Times New Roman" w:eastAsia="Helvetica" w:hAnsi="Times New Roman" w:cs="Times New Roman"/>
          <w:color w:val="000000" w:themeColor="text1"/>
          <w:sz w:val="24"/>
          <w:szCs w:val="24"/>
        </w:rPr>
        <w:t>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jego pielęgnacji</w:t>
      </w:r>
      <w:r w:rsidR="009579E7">
        <w:rPr>
          <w:rFonts w:ascii="Times New Roman" w:eastAsia="Helvetica" w:hAnsi="Times New Roman" w:cs="Times New Roman"/>
          <w:color w:val="000000" w:themeColor="text1"/>
          <w:sz w:val="24"/>
          <w:szCs w:val="24"/>
        </w:rPr>
        <w:t>;</w:t>
      </w:r>
    </w:p>
    <w:p w14:paraId="79ADAF30" w14:textId="67B0D57F"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ocenia,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jakim stopniu rodzic stosuje się do zaleceń położnej </w:t>
      </w:r>
      <w:r w:rsidR="004D0524">
        <w:rPr>
          <w:rFonts w:ascii="Times New Roman" w:eastAsia="Helvetica" w:hAnsi="Times New Roman" w:cs="Times New Roman"/>
          <w:color w:val="000000" w:themeColor="text1"/>
          <w:sz w:val="24"/>
          <w:szCs w:val="24"/>
        </w:rPr>
        <w:t xml:space="preserve">podstawowej opieki zdrowotnej </w:t>
      </w:r>
      <w:r w:rsidRPr="008120AB">
        <w:rPr>
          <w:rFonts w:ascii="Times New Roman" w:eastAsia="Helvetica" w:hAnsi="Times New Roman" w:cs="Times New Roman"/>
          <w:color w:val="000000" w:themeColor="text1"/>
          <w:sz w:val="24"/>
          <w:szCs w:val="24"/>
        </w:rPr>
        <w:t>dotyczących opieki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pielęgnacji dziecka</w:t>
      </w:r>
      <w:r w:rsidR="006D4513" w:rsidRPr="008120AB">
        <w:rPr>
          <w:rFonts w:ascii="Times New Roman" w:eastAsia="Helvetica" w:hAnsi="Times New Roman" w:cs="Times New Roman"/>
          <w:color w:val="000000" w:themeColor="text1"/>
          <w:sz w:val="24"/>
          <w:szCs w:val="24"/>
        </w:rPr>
        <w:t>;</w:t>
      </w:r>
    </w:p>
    <w:p w14:paraId="1726AF10" w14:textId="21317DC2"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ocenia możliwości udzielania pomocy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wsparcia położnicy ze strony osoby bliskiej</w:t>
      </w:r>
      <w:r w:rsidR="006D4513" w:rsidRPr="008120AB">
        <w:rPr>
          <w:rFonts w:ascii="Times New Roman" w:eastAsia="Helvetica" w:hAnsi="Times New Roman" w:cs="Times New Roman"/>
          <w:color w:val="000000" w:themeColor="text1"/>
          <w:sz w:val="24"/>
          <w:szCs w:val="24"/>
        </w:rPr>
        <w:t>;</w:t>
      </w:r>
    </w:p>
    <w:p w14:paraId="4216BE92" w14:textId="42E6545C"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obserwuje relacje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rodzinie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wydolność opiekuńczą rodziny,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podejrzenia przemocy wszczyna procedurę „Niebieskiej Karty” oraz w razie potrzeby podejmuje działania przeciwdziałające bezpośredniemu zagrożeniu</w:t>
      </w:r>
      <w:r w:rsidR="00D27D62">
        <w:rPr>
          <w:rFonts w:ascii="Times New Roman" w:eastAsia="Helvetica" w:hAnsi="Times New Roman" w:cs="Times New Roman"/>
          <w:color w:val="000000" w:themeColor="text1"/>
          <w:sz w:val="24"/>
          <w:szCs w:val="24"/>
        </w:rPr>
        <w:t xml:space="preserve"> ze strony</w:t>
      </w:r>
      <w:r w:rsidRPr="008120AB">
        <w:rPr>
          <w:rFonts w:ascii="Times New Roman" w:eastAsia="Helvetica" w:hAnsi="Times New Roman" w:cs="Times New Roman"/>
          <w:color w:val="000000" w:themeColor="text1"/>
          <w:sz w:val="24"/>
          <w:szCs w:val="24"/>
        </w:rPr>
        <w:t xml:space="preserve"> członka rodziny</w:t>
      </w:r>
      <w:r w:rsidR="006D4513" w:rsidRPr="008120AB">
        <w:rPr>
          <w:rFonts w:ascii="Times New Roman" w:eastAsia="Helvetica" w:hAnsi="Times New Roman" w:cs="Times New Roman"/>
          <w:color w:val="000000" w:themeColor="text1"/>
          <w:sz w:val="24"/>
          <w:szCs w:val="24"/>
        </w:rPr>
        <w:t>;</w:t>
      </w:r>
    </w:p>
    <w:p w14:paraId="7D99C4FF" w14:textId="58563E9D"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zachęca matkę do karmienia naturalnego, udziela porady laktacyjnej z</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oceny anatomii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fizjologii piersi matki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jamy ustnej dziecka, oceny techniki karmienia, umiejętności ssania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skuteczności karmienia oraz czynników ryzyka niepowodzenia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laktacji, pomaga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rozwiazywaniu problemów związanych z</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laktacją</w:t>
      </w:r>
      <w:r w:rsidR="006D4513" w:rsidRPr="008120AB">
        <w:rPr>
          <w:rFonts w:ascii="Times New Roman" w:eastAsia="Helvetica" w:hAnsi="Times New Roman" w:cs="Times New Roman"/>
          <w:color w:val="000000" w:themeColor="text1"/>
          <w:sz w:val="24"/>
          <w:szCs w:val="24"/>
        </w:rPr>
        <w:t>;</w:t>
      </w:r>
    </w:p>
    <w:p w14:paraId="0F27624D" w14:textId="637CC942"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 instruktażu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czynności higienicznych u</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noworodka,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techniki kąpieli noworodka, pielęgnowania skóry, pielęgnacji kikuta pępowiny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dna pępka</w:t>
      </w:r>
      <w:r w:rsidR="00286DE5" w:rsidRPr="008120AB">
        <w:rPr>
          <w:rFonts w:ascii="Times New Roman" w:eastAsia="Helvetica" w:hAnsi="Times New Roman" w:cs="Times New Roman"/>
          <w:color w:val="000000" w:themeColor="text1"/>
          <w:sz w:val="24"/>
          <w:szCs w:val="24"/>
        </w:rPr>
        <w:t>;</w:t>
      </w:r>
    </w:p>
    <w:p w14:paraId="74F2DA98" w14:textId="26D174AB"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informuje o</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obowiązku zgłaszania się z</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 na szczepienia ochronne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badania profilaktyczne</w:t>
      </w:r>
      <w:r w:rsidR="006D4513" w:rsidRPr="008120AB">
        <w:rPr>
          <w:rFonts w:ascii="Times New Roman" w:eastAsia="Helvetica" w:hAnsi="Times New Roman" w:cs="Times New Roman"/>
          <w:color w:val="000000" w:themeColor="text1"/>
          <w:sz w:val="24"/>
          <w:szCs w:val="24"/>
        </w:rPr>
        <w:t>;</w:t>
      </w:r>
    </w:p>
    <w:p w14:paraId="23B8E305" w14:textId="5739B80A" w:rsidR="009D2A82" w:rsidRPr="008120AB" w:rsidRDefault="009D2A82">
      <w:pPr>
        <w:pStyle w:val="Akapitzlist"/>
        <w:numPr>
          <w:ilvl w:val="1"/>
          <w:numId w:val="87"/>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informuje o</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potrzebie odbycia wizyty u</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lekarza położnika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ósmym tygodniu od urodzenia dziecka</w:t>
      </w:r>
      <w:r w:rsidR="006D4513" w:rsidRPr="008120AB">
        <w:rPr>
          <w:rFonts w:ascii="Times New Roman" w:eastAsia="Helvetica" w:hAnsi="Times New Roman" w:cs="Times New Roman"/>
          <w:color w:val="000000" w:themeColor="text1"/>
          <w:sz w:val="24"/>
          <w:szCs w:val="24"/>
        </w:rPr>
        <w:t>;</w:t>
      </w:r>
    </w:p>
    <w:p w14:paraId="06E9FC94" w14:textId="71A38167"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 porad na temat zdrowego stylu życia</w:t>
      </w:r>
      <w:r w:rsidR="006D4513" w:rsidRPr="008120AB">
        <w:rPr>
          <w:rFonts w:ascii="Times New Roman" w:eastAsia="Helvetica" w:hAnsi="Times New Roman" w:cs="Times New Roman"/>
          <w:color w:val="000000" w:themeColor="text1"/>
          <w:sz w:val="24"/>
          <w:szCs w:val="24"/>
        </w:rPr>
        <w:t>;</w:t>
      </w:r>
    </w:p>
    <w:p w14:paraId="598B715C" w14:textId="5973D9D2"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 porad w zakresie profilaktyki zaburzeń dna miednicy oraz w zakresie rozwiązywania problemów nietrzymania moczu, gazów i stolca</w:t>
      </w:r>
      <w:r w:rsidR="006D4513" w:rsidRPr="008120AB">
        <w:rPr>
          <w:rFonts w:ascii="Times New Roman" w:eastAsia="Helvetica" w:hAnsi="Times New Roman" w:cs="Times New Roman"/>
          <w:color w:val="000000" w:themeColor="text1"/>
          <w:sz w:val="24"/>
          <w:szCs w:val="24"/>
        </w:rPr>
        <w:t>;</w:t>
      </w:r>
    </w:p>
    <w:p w14:paraId="5588CE15" w14:textId="3A9B767A"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 porad na temat minimalizowania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radzenia sobie ze stresem</w:t>
      </w:r>
      <w:r w:rsidR="006D4513" w:rsidRPr="008120AB">
        <w:rPr>
          <w:rFonts w:ascii="Times New Roman" w:eastAsia="Helvetica" w:hAnsi="Times New Roman" w:cs="Times New Roman"/>
          <w:color w:val="000000" w:themeColor="text1"/>
          <w:sz w:val="24"/>
          <w:szCs w:val="24"/>
        </w:rPr>
        <w:t>;</w:t>
      </w:r>
    </w:p>
    <w:p w14:paraId="7C56D889" w14:textId="0A98D289"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prowadzi edukację zdrowotną, ze szczególnym uwzględnieniem: wpływu palenia tytoniu na zdrowie, przenikania alkoholu do mleka matki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jego wpływu na rozwój dziecka, profilaktyki raka piersi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raka szyjki macicy, powrotu płodności po porodzie, metod planowania rodziny, higieny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trybu życia w</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połogu, odżywiania matki karmiącej, korzyści z</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karmienia piersią, rozwiązywania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zapobiegania problemom związanym z</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laktacją, samoopieki położnicy i</w:t>
      </w:r>
      <w:r w:rsidR="00CE16B2"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pielęgnacji dziecka</w:t>
      </w:r>
      <w:r w:rsidR="00286DE5" w:rsidRPr="008120AB">
        <w:rPr>
          <w:rFonts w:ascii="Times New Roman" w:eastAsia="Helvetica" w:hAnsi="Times New Roman" w:cs="Times New Roman"/>
          <w:color w:val="000000" w:themeColor="text1"/>
          <w:sz w:val="24"/>
          <w:szCs w:val="24"/>
        </w:rPr>
        <w:t>;</w:t>
      </w:r>
    </w:p>
    <w:p w14:paraId="2ABE08F7" w14:textId="3930A534"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realizuje świadczenia zapobiegawcze, diagnostyczne, lecznicze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rehabilitacyjne samodzielnie lub na zlecenie lekarskie</w:t>
      </w:r>
      <w:r w:rsidR="00286DE5" w:rsidRPr="008120AB">
        <w:rPr>
          <w:rFonts w:ascii="Times New Roman" w:eastAsia="Helvetica" w:hAnsi="Times New Roman" w:cs="Times New Roman"/>
          <w:color w:val="000000" w:themeColor="text1"/>
          <w:sz w:val="24"/>
          <w:szCs w:val="24"/>
        </w:rPr>
        <w:t>;</w:t>
      </w:r>
    </w:p>
    <w:p w14:paraId="576AB5AF" w14:textId="6E61D456"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zdejmuje szwy z</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krocza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brzucha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swoich kompetencji, jeżeli zachodzi taka potrzeba</w:t>
      </w:r>
      <w:r w:rsidR="00286DE5" w:rsidRPr="008120AB">
        <w:rPr>
          <w:rFonts w:ascii="Times New Roman" w:eastAsia="Helvetica" w:hAnsi="Times New Roman" w:cs="Times New Roman"/>
          <w:color w:val="000000" w:themeColor="text1"/>
          <w:sz w:val="24"/>
          <w:szCs w:val="24"/>
        </w:rPr>
        <w:t>;</w:t>
      </w:r>
    </w:p>
    <w:p w14:paraId="33C8DF21" w14:textId="58579718"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realizuje działania pielęgnacyjno-opiekuńcze wynikające z</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planu opieki</w:t>
      </w:r>
      <w:r w:rsidR="00286DE5" w:rsidRPr="008120AB">
        <w:rPr>
          <w:rFonts w:ascii="Times New Roman" w:eastAsia="Helvetica" w:hAnsi="Times New Roman" w:cs="Times New Roman"/>
          <w:color w:val="000000" w:themeColor="text1"/>
          <w:sz w:val="24"/>
          <w:szCs w:val="24"/>
        </w:rPr>
        <w:t>;</w:t>
      </w:r>
    </w:p>
    <w:p w14:paraId="3C24C5B0" w14:textId="11175AD3"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motywuje do prowadzenia gimnastyki oraz udziela instruktażu odnośnie do kinezyterapii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połogu</w:t>
      </w:r>
      <w:r w:rsidR="00286DE5" w:rsidRPr="008120AB">
        <w:rPr>
          <w:rFonts w:ascii="Times New Roman" w:eastAsia="Helvetica" w:hAnsi="Times New Roman" w:cs="Times New Roman"/>
          <w:color w:val="000000" w:themeColor="text1"/>
          <w:sz w:val="24"/>
          <w:szCs w:val="24"/>
        </w:rPr>
        <w:t>;</w:t>
      </w:r>
    </w:p>
    <w:p w14:paraId="69C0BC77" w14:textId="5C0E23F2"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 informacji na temat problemów okresu noworodkowego i niemowlęcego oraz</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okresu połogu, sposobów zapobiegania im oraz zasad postępowania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ich wystąpienia</w:t>
      </w:r>
      <w:r w:rsidR="00286DE5" w:rsidRPr="008120AB">
        <w:rPr>
          <w:rFonts w:ascii="Times New Roman" w:eastAsia="Helvetica" w:hAnsi="Times New Roman" w:cs="Times New Roman"/>
          <w:color w:val="000000" w:themeColor="text1"/>
          <w:sz w:val="24"/>
          <w:szCs w:val="24"/>
        </w:rPr>
        <w:t>;</w:t>
      </w:r>
    </w:p>
    <w:p w14:paraId="220AFEAB" w14:textId="75432DFF" w:rsidR="009D2A82" w:rsidRPr="008120AB" w:rsidRDefault="009D2A82">
      <w:pPr>
        <w:pStyle w:val="Akapitzlist"/>
        <w:numPr>
          <w:ilvl w:val="1"/>
          <w:numId w:val="87"/>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udziela osobie bliskiej informacji na temat zmian fizycznych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reakcji emocjonalnych zachodzących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połogu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przygotowuje do udzielenia pomocy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wsparcia położnicy</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oraz wskazuje instytucje,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osoba bliska może uzyskać stosowną pomoc.</w:t>
      </w:r>
    </w:p>
    <w:p w14:paraId="1AD8AD01" w14:textId="1468E6D4"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wystąpienia problemów zdrowotnych u</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matki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dziecka, których rozwiązanie wykracza poza zakres kompetencji położnej, przekazuje położnicy informacje o</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potrzebie interwencji lekarskiej.</w:t>
      </w:r>
    </w:p>
    <w:p w14:paraId="0571D2C3" w14:textId="15ABB2B4"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bookmarkStart w:id="71" w:name="_Hlk179149141"/>
      <w:r w:rsidRPr="008120AB">
        <w:rPr>
          <w:rFonts w:ascii="Times New Roman" w:eastAsia="Helvetica" w:hAnsi="Times New Roman" w:cs="Times New Roman"/>
          <w:color w:val="000000" w:themeColor="text1"/>
          <w:sz w:val="24"/>
          <w:szCs w:val="24"/>
        </w:rPr>
        <w:t>Po zakończeniu wizyt położnej w miejscu zamieszkania lub pobytu matki i jej dziecka dalszą opiekę nad dzieckiem sprawuje pielęgniarka podstawowej opieki zdrowotnej, a</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opiekę nad matką z</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uwzględnieniem wsparcia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karmienia piersią i</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poradnictwa laktacyjnego kontynuuje położna</w:t>
      </w:r>
      <w:r w:rsidR="00A36A64">
        <w:rPr>
          <w:rFonts w:ascii="Times New Roman" w:eastAsia="Helvetica" w:hAnsi="Times New Roman" w:cs="Times New Roman"/>
          <w:color w:val="000000" w:themeColor="text1"/>
          <w:sz w:val="24"/>
          <w:szCs w:val="24"/>
        </w:rPr>
        <w:t xml:space="preserve"> podstawowej opieki zdrowotnej</w:t>
      </w:r>
      <w:r w:rsidRPr="008120AB">
        <w:rPr>
          <w:rFonts w:ascii="Times New Roman" w:eastAsia="Helvetica" w:hAnsi="Times New Roman" w:cs="Times New Roman"/>
          <w:color w:val="000000" w:themeColor="text1"/>
          <w:sz w:val="24"/>
          <w:szCs w:val="24"/>
        </w:rPr>
        <w:t>.</w:t>
      </w:r>
    </w:p>
    <w:p w14:paraId="7AAF3CAE" w14:textId="1B5C54FC" w:rsidR="009D2A82" w:rsidRPr="008120AB" w:rsidRDefault="009D2A82">
      <w:pPr>
        <w:pStyle w:val="Akapitzlist"/>
        <w:numPr>
          <w:ilvl w:val="1"/>
          <w:numId w:val="83"/>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W przypadku dziecka przedwcześnie urodzonego lub dziecka urodzonego o czasie</w:t>
      </w:r>
      <w:r w:rsidR="00286DE5"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ale wymagającego dłuższego pobytu w szpitalu</w:t>
      </w:r>
      <w:r w:rsidR="00286DE5" w:rsidRPr="008120AB">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profesjonalna opieka w</w:t>
      </w:r>
      <w:r w:rsidR="00433EF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miejscu zamieszkania albo pobytu jest realizowana według indywidualnego planu opieki,</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dostosowanego do ich wieku i stanu zdrowia. </w:t>
      </w:r>
    </w:p>
    <w:bookmarkEnd w:id="71"/>
    <w:p w14:paraId="3C453A88" w14:textId="77777777" w:rsidR="00125FC1" w:rsidRPr="008120AB" w:rsidRDefault="00125FC1" w:rsidP="00125FC1">
      <w:pPr>
        <w:pStyle w:val="Akapitzlist"/>
        <w:spacing w:before="130" w:after="130"/>
        <w:ind w:left="993"/>
        <w:jc w:val="both"/>
        <w:rPr>
          <w:rFonts w:ascii="Times New Roman" w:eastAsia="Helvetica" w:hAnsi="Times New Roman" w:cs="Times New Roman"/>
          <w:color w:val="000000" w:themeColor="text1"/>
          <w:sz w:val="24"/>
          <w:szCs w:val="24"/>
        </w:rPr>
      </w:pPr>
    </w:p>
    <w:p w14:paraId="2FB7E81B" w14:textId="1B16E48B"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72" w:name="_Hlk179149561"/>
      <w:r w:rsidRPr="008120AB">
        <w:rPr>
          <w:rFonts w:ascii="Times New Roman" w:eastAsia="Helvetica" w:hAnsi="Times New Roman" w:cs="Times New Roman"/>
          <w:b/>
          <w:color w:val="000000" w:themeColor="text1"/>
          <w:sz w:val="24"/>
          <w:szCs w:val="24"/>
        </w:rPr>
        <w:t>Opieka nad kobietą w</w:t>
      </w:r>
      <w:r w:rsidR="00125FC1" w:rsidRPr="008120AB">
        <w:rPr>
          <w:rFonts w:ascii="Times New Roman" w:eastAsia="Helvetica" w:hAnsi="Times New Roman" w:cs="Times New Roman"/>
          <w:b/>
          <w:color w:val="000000" w:themeColor="text1"/>
          <w:sz w:val="24"/>
          <w:szCs w:val="24"/>
        </w:rPr>
        <w:t xml:space="preserve"> </w:t>
      </w:r>
      <w:r w:rsidRPr="008120AB">
        <w:rPr>
          <w:rFonts w:ascii="Times New Roman" w:eastAsia="Helvetica" w:hAnsi="Times New Roman" w:cs="Times New Roman"/>
          <w:b/>
          <w:color w:val="000000" w:themeColor="text1"/>
          <w:sz w:val="24"/>
          <w:szCs w:val="24"/>
        </w:rPr>
        <w:t>sytuacjach szczególnych</w:t>
      </w:r>
    </w:p>
    <w:bookmarkEnd w:id="72"/>
    <w:p w14:paraId="3D502841" w14:textId="52C881D6" w:rsidR="009D2A82" w:rsidRPr="008120AB" w:rsidRDefault="009D2A82">
      <w:pPr>
        <w:pStyle w:val="Akapitzlist"/>
        <w:numPr>
          <w:ilvl w:val="1"/>
          <w:numId w:val="88"/>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Do </w:t>
      </w:r>
      <w:bookmarkStart w:id="73" w:name="_Hlk177553235"/>
      <w:r w:rsidRPr="008120AB">
        <w:rPr>
          <w:rFonts w:ascii="Times New Roman" w:eastAsia="Helvetica" w:hAnsi="Times New Roman" w:cs="Times New Roman"/>
          <w:color w:val="000000" w:themeColor="text1"/>
          <w:sz w:val="24"/>
          <w:szCs w:val="24"/>
        </w:rPr>
        <w:t xml:space="preserve">sytuacji szczególnych zalicza się </w:t>
      </w:r>
      <w:bookmarkStart w:id="74" w:name="_Hlk179145467"/>
      <w:bookmarkStart w:id="75" w:name="_Hlk168600954"/>
      <w:r w:rsidRPr="008120AB">
        <w:rPr>
          <w:rFonts w:ascii="Times New Roman" w:eastAsia="Helvetica" w:hAnsi="Times New Roman" w:cs="Times New Roman"/>
          <w:color w:val="000000" w:themeColor="text1"/>
          <w:sz w:val="24"/>
          <w:szCs w:val="24"/>
        </w:rPr>
        <w:t>rozpoznanie podczas ciąży ciężkiej choroby lub wady</w:t>
      </w:r>
      <w:r w:rsidR="00A36A64">
        <w:rPr>
          <w:rFonts w:ascii="Times New Roman" w:eastAsia="Helvetica" w:hAnsi="Times New Roman" w:cs="Times New Roman"/>
          <w:color w:val="000000" w:themeColor="text1"/>
          <w:sz w:val="24"/>
          <w:szCs w:val="24"/>
        </w:rPr>
        <w:t xml:space="preserve"> płodu </w:t>
      </w:r>
      <w:bookmarkEnd w:id="74"/>
      <w:r w:rsidRPr="008120AB">
        <w:rPr>
          <w:rFonts w:ascii="Times New Roman" w:eastAsia="Helvetica" w:hAnsi="Times New Roman" w:cs="Times New Roman"/>
          <w:color w:val="000000" w:themeColor="text1"/>
          <w:sz w:val="24"/>
          <w:szCs w:val="24"/>
        </w:rPr>
        <w:t xml:space="preserve">, </w:t>
      </w:r>
      <w:bookmarkStart w:id="76" w:name="_Hlk168603605"/>
      <w:r w:rsidRPr="008120AB">
        <w:rPr>
          <w:rFonts w:ascii="Times New Roman" w:eastAsia="Helvetica" w:hAnsi="Times New Roman" w:cs="Times New Roman"/>
          <w:color w:val="000000" w:themeColor="text1"/>
          <w:sz w:val="24"/>
          <w:szCs w:val="24"/>
        </w:rPr>
        <w:t>poronienie, urodzenie dziecka martwego, niezdolnego do życia</w:t>
      </w:r>
      <w:bookmarkEnd w:id="76"/>
      <w:r w:rsidRPr="008120AB">
        <w:rPr>
          <w:rFonts w:ascii="Times New Roman" w:eastAsia="Helvetica" w:hAnsi="Times New Roman" w:cs="Times New Roman"/>
          <w:color w:val="000000" w:themeColor="text1"/>
          <w:sz w:val="24"/>
          <w:szCs w:val="24"/>
        </w:rPr>
        <w:t>, chorego lub z</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wadami wrodzonymi</w:t>
      </w:r>
      <w:bookmarkEnd w:id="73"/>
      <w:bookmarkEnd w:id="75"/>
      <w:r w:rsidRPr="008120AB">
        <w:rPr>
          <w:rFonts w:ascii="Times New Roman" w:eastAsia="Helvetica" w:hAnsi="Times New Roman" w:cs="Times New Roman"/>
          <w:color w:val="000000" w:themeColor="text1"/>
          <w:sz w:val="24"/>
          <w:szCs w:val="24"/>
        </w:rPr>
        <w:t>.</w:t>
      </w:r>
    </w:p>
    <w:p w14:paraId="4725144A" w14:textId="0ADE1BE3" w:rsidR="009D2A82" w:rsidRPr="008120AB" w:rsidRDefault="009D2A82">
      <w:pPr>
        <w:pStyle w:val="Akapitzlist"/>
        <w:numPr>
          <w:ilvl w:val="1"/>
          <w:numId w:val="88"/>
        </w:numPr>
        <w:spacing w:before="130" w:after="130"/>
        <w:ind w:left="993"/>
        <w:jc w:val="both"/>
        <w:rPr>
          <w:rFonts w:ascii="Times New Roman" w:hAnsi="Times New Roman" w:cs="Times New Roman"/>
          <w:color w:val="000000" w:themeColor="text1"/>
          <w:sz w:val="24"/>
          <w:szCs w:val="24"/>
        </w:rPr>
      </w:pPr>
      <w:r w:rsidRPr="00523508">
        <w:rPr>
          <w:rFonts w:ascii="Times New Roman" w:eastAsia="Helvetica" w:hAnsi="Times New Roman" w:cs="Times New Roman"/>
          <w:color w:val="000000" w:themeColor="text1"/>
          <w:sz w:val="24"/>
          <w:szCs w:val="24"/>
        </w:rPr>
        <w:t>Osoby wykonujące zawód medyczny w</w:t>
      </w:r>
      <w:r w:rsidR="00125FC1" w:rsidRPr="00523508">
        <w:rPr>
          <w:rFonts w:ascii="Times New Roman" w:eastAsia="Helvetica" w:hAnsi="Times New Roman" w:cs="Times New Roman"/>
          <w:color w:val="000000" w:themeColor="text1"/>
          <w:sz w:val="24"/>
          <w:szCs w:val="24"/>
        </w:rPr>
        <w:t xml:space="preserve"> </w:t>
      </w:r>
      <w:r w:rsidRPr="00523508">
        <w:rPr>
          <w:rFonts w:ascii="Times New Roman" w:eastAsia="Helvetica" w:hAnsi="Times New Roman" w:cs="Times New Roman"/>
          <w:color w:val="000000" w:themeColor="text1"/>
          <w:sz w:val="24"/>
          <w:szCs w:val="24"/>
        </w:rPr>
        <w:t xml:space="preserve">podmiocie </w:t>
      </w:r>
      <w:r w:rsidR="00523508" w:rsidRPr="007220D2">
        <w:rPr>
          <w:rFonts w:ascii="Times New Roman" w:eastAsia="Helvetica" w:hAnsi="Times New Roman" w:cs="Times New Roman"/>
          <w:color w:val="000000" w:themeColor="text1"/>
          <w:sz w:val="24"/>
          <w:szCs w:val="24"/>
        </w:rPr>
        <w:t>lecznic</w:t>
      </w:r>
      <w:r w:rsidR="00D56FD9">
        <w:rPr>
          <w:rFonts w:ascii="Times New Roman" w:eastAsia="Helvetica" w:hAnsi="Times New Roman" w:cs="Times New Roman"/>
          <w:color w:val="000000" w:themeColor="text1"/>
          <w:sz w:val="24"/>
          <w:szCs w:val="24"/>
        </w:rPr>
        <w:t>zym</w:t>
      </w:r>
      <w:r w:rsidR="00523508" w:rsidRPr="007220D2">
        <w:rPr>
          <w:rFonts w:ascii="Times New Roman" w:eastAsia="Helvetica" w:hAnsi="Times New Roman" w:cs="Times New Roman"/>
          <w:color w:val="000000" w:themeColor="text1"/>
          <w:sz w:val="24"/>
          <w:szCs w:val="24"/>
        </w:rPr>
        <w:t xml:space="preserve"> </w:t>
      </w:r>
      <w:r w:rsidR="00DB1AE4" w:rsidRPr="00523508">
        <w:rPr>
          <w:rFonts w:ascii="Times New Roman" w:eastAsia="Helvetica" w:hAnsi="Times New Roman" w:cs="Times New Roman"/>
          <w:color w:val="000000" w:themeColor="text1"/>
          <w:sz w:val="24"/>
          <w:szCs w:val="24"/>
        </w:rPr>
        <w:t>udzielający świadczeń</w:t>
      </w:r>
      <w:r w:rsidR="00C31991" w:rsidRPr="00523508">
        <w:rPr>
          <w:rFonts w:ascii="Times New Roman" w:eastAsia="Helvetica" w:hAnsi="Times New Roman" w:cs="Times New Roman"/>
          <w:color w:val="000000" w:themeColor="text1"/>
          <w:sz w:val="24"/>
          <w:szCs w:val="24"/>
        </w:rPr>
        <w:t xml:space="preserve"> </w:t>
      </w:r>
      <w:r w:rsidR="00DB1AE4" w:rsidRPr="00523508">
        <w:rPr>
          <w:rFonts w:ascii="Times New Roman" w:eastAsia="Helvetica" w:hAnsi="Times New Roman" w:cs="Times New Roman"/>
          <w:color w:val="000000" w:themeColor="text1"/>
          <w:sz w:val="24"/>
          <w:szCs w:val="24"/>
        </w:rPr>
        <w:t>zdrowotn</w:t>
      </w:r>
      <w:r w:rsidR="004729B4" w:rsidRPr="00523508">
        <w:rPr>
          <w:rFonts w:ascii="Times New Roman" w:eastAsia="Helvetica" w:hAnsi="Times New Roman" w:cs="Times New Roman"/>
          <w:color w:val="000000" w:themeColor="text1"/>
          <w:sz w:val="24"/>
          <w:szCs w:val="24"/>
        </w:rPr>
        <w:t>ych</w:t>
      </w:r>
      <w:r w:rsidR="00DB1AE4" w:rsidRPr="00523508">
        <w:rPr>
          <w:rFonts w:ascii="Times New Roman" w:eastAsia="Helvetica" w:hAnsi="Times New Roman" w:cs="Times New Roman"/>
          <w:color w:val="000000" w:themeColor="text1"/>
          <w:sz w:val="24"/>
          <w:szCs w:val="24"/>
        </w:rPr>
        <w:t xml:space="preserve"> </w:t>
      </w:r>
      <w:r w:rsidRPr="00523508">
        <w:rPr>
          <w:rFonts w:ascii="Times New Roman" w:eastAsia="Helvetica" w:hAnsi="Times New Roman" w:cs="Times New Roman"/>
          <w:color w:val="000000" w:themeColor="text1"/>
          <w:sz w:val="24"/>
          <w:szCs w:val="24"/>
        </w:rPr>
        <w:t>w</w:t>
      </w:r>
      <w:r w:rsidR="00125FC1" w:rsidRPr="00523508">
        <w:rPr>
          <w:rFonts w:ascii="Times New Roman" w:eastAsia="Helvetica" w:hAnsi="Times New Roman" w:cs="Times New Roman"/>
          <w:color w:val="000000" w:themeColor="text1"/>
          <w:sz w:val="24"/>
          <w:szCs w:val="24"/>
        </w:rPr>
        <w:t xml:space="preserve"> </w:t>
      </w:r>
      <w:r w:rsidRPr="00523508">
        <w:rPr>
          <w:rFonts w:ascii="Times New Roman" w:eastAsia="Helvetica" w:hAnsi="Times New Roman" w:cs="Times New Roman"/>
          <w:color w:val="000000" w:themeColor="text1"/>
          <w:sz w:val="24"/>
          <w:szCs w:val="24"/>
        </w:rPr>
        <w:t>zakresie opieki</w:t>
      </w:r>
      <w:r w:rsidRPr="008120AB">
        <w:rPr>
          <w:rFonts w:ascii="Times New Roman" w:eastAsia="Helvetica" w:hAnsi="Times New Roman" w:cs="Times New Roman"/>
          <w:color w:val="000000" w:themeColor="text1"/>
          <w:sz w:val="24"/>
          <w:szCs w:val="24"/>
        </w:rPr>
        <w:t xml:space="preserve"> okołoporodowej, pod których opieką znajduje się kobieta w sytuacji, o</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mowa w</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 są przygotowane do pracy z</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rodzicami doświadczającymi śmierci noworodka lub narodzin dziecka chorego oraz są informowane o</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przebywaniu danej kobiety w</w:t>
      </w:r>
      <w:r w:rsidR="00125FC1"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podmiocie celem uwrażliwienia na jej sytuację.</w:t>
      </w:r>
    </w:p>
    <w:p w14:paraId="74882A14" w14:textId="75C68637" w:rsidR="009D2A82" w:rsidRPr="008120AB" w:rsidRDefault="009D2A82">
      <w:pPr>
        <w:pStyle w:val="Akapitzlist"/>
        <w:numPr>
          <w:ilvl w:val="1"/>
          <w:numId w:val="88"/>
        </w:numPr>
        <w:spacing w:before="130" w:after="130"/>
        <w:ind w:left="993"/>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Kobiecie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sytuacji,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mowa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 zapewnia się pomoc, realizowaną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następujący sposób:</w:t>
      </w:r>
    </w:p>
    <w:p w14:paraId="26C3413F" w14:textId="3965CF2C" w:rsidR="009D2A82" w:rsidRPr="0046418C" w:rsidRDefault="009D2A82">
      <w:pPr>
        <w:pStyle w:val="Akapitzlist"/>
        <w:numPr>
          <w:ilvl w:val="1"/>
          <w:numId w:val="89"/>
        </w:numPr>
        <w:spacing w:before="130" w:after="130"/>
        <w:ind w:left="1276"/>
        <w:jc w:val="both"/>
        <w:rPr>
          <w:rFonts w:ascii="Times New Roman" w:hAnsi="Times New Roman" w:cs="Times New Roman"/>
          <w:color w:val="000000" w:themeColor="text1"/>
          <w:sz w:val="24"/>
          <w:szCs w:val="24"/>
        </w:rPr>
      </w:pPr>
      <w:r w:rsidRPr="0046418C">
        <w:rPr>
          <w:rFonts w:ascii="Times New Roman" w:eastAsia="Helvetica" w:hAnsi="Times New Roman" w:cs="Times New Roman"/>
          <w:color w:val="000000" w:themeColor="text1"/>
          <w:sz w:val="24"/>
          <w:szCs w:val="24"/>
        </w:rPr>
        <w:t>przy przekazywaniu informacji na temat sytuacji położniczej i</w:t>
      </w:r>
      <w:r w:rsidR="00DD525C" w:rsidRPr="0046418C">
        <w:rPr>
          <w:rFonts w:ascii="Times New Roman" w:eastAsia="Helvetica" w:hAnsi="Times New Roman" w:cs="Times New Roman"/>
          <w:color w:val="000000" w:themeColor="text1"/>
          <w:sz w:val="24"/>
          <w:szCs w:val="24"/>
        </w:rPr>
        <w:t xml:space="preserve"> </w:t>
      </w:r>
      <w:r w:rsidRPr="0046418C">
        <w:rPr>
          <w:rFonts w:ascii="Times New Roman" w:eastAsia="Helvetica" w:hAnsi="Times New Roman" w:cs="Times New Roman"/>
          <w:color w:val="000000" w:themeColor="text1"/>
          <w:sz w:val="24"/>
          <w:szCs w:val="24"/>
        </w:rPr>
        <w:t>zdrowotnej matki i</w:t>
      </w:r>
      <w:r w:rsidR="00DD525C" w:rsidRPr="0046418C">
        <w:rPr>
          <w:rFonts w:ascii="Times New Roman" w:eastAsia="Helvetica" w:hAnsi="Times New Roman" w:cs="Times New Roman"/>
          <w:color w:val="000000" w:themeColor="text1"/>
          <w:sz w:val="24"/>
          <w:szCs w:val="24"/>
        </w:rPr>
        <w:t xml:space="preserve"> </w:t>
      </w:r>
      <w:r w:rsidRPr="0046418C">
        <w:rPr>
          <w:rFonts w:ascii="Times New Roman" w:eastAsia="Helvetica" w:hAnsi="Times New Roman" w:cs="Times New Roman"/>
          <w:color w:val="000000" w:themeColor="text1"/>
          <w:sz w:val="24"/>
          <w:szCs w:val="24"/>
        </w:rPr>
        <w:t>jej dziecka osoba sprawująca opiekę jest obowiązana zapewnić kobiecie na jej życzenie czas pozwalający na oswojenie się z</w:t>
      </w:r>
      <w:r w:rsidR="00DD525C" w:rsidRPr="0046418C">
        <w:rPr>
          <w:rFonts w:ascii="Times New Roman" w:eastAsia="Helvetica" w:hAnsi="Times New Roman" w:cs="Times New Roman"/>
          <w:color w:val="000000" w:themeColor="text1"/>
          <w:sz w:val="24"/>
          <w:szCs w:val="24"/>
        </w:rPr>
        <w:t xml:space="preserve"> </w:t>
      </w:r>
      <w:r w:rsidRPr="0046418C">
        <w:rPr>
          <w:rFonts w:ascii="Times New Roman" w:eastAsia="Helvetica" w:hAnsi="Times New Roman" w:cs="Times New Roman"/>
          <w:color w:val="000000" w:themeColor="text1"/>
          <w:sz w:val="24"/>
          <w:szCs w:val="24"/>
        </w:rPr>
        <w:t>informacją, przed udzieleniem szczegółowych wyjaśnień, zanim kobieta będzie współuczestniczyła w</w:t>
      </w:r>
      <w:r w:rsidR="00DD525C" w:rsidRPr="0046418C">
        <w:rPr>
          <w:rFonts w:ascii="Times New Roman" w:eastAsia="Helvetica" w:hAnsi="Times New Roman" w:cs="Times New Roman"/>
          <w:color w:val="000000" w:themeColor="text1"/>
          <w:sz w:val="24"/>
          <w:szCs w:val="24"/>
        </w:rPr>
        <w:t xml:space="preserve"> </w:t>
      </w:r>
      <w:r w:rsidRPr="0046418C">
        <w:rPr>
          <w:rFonts w:ascii="Times New Roman" w:eastAsia="Helvetica" w:hAnsi="Times New Roman" w:cs="Times New Roman"/>
          <w:color w:val="000000" w:themeColor="text1"/>
          <w:sz w:val="24"/>
          <w:szCs w:val="24"/>
        </w:rPr>
        <w:t>procesie dalszego podejmowania decyzji, chyba że dalsze udzielanie świadczeń</w:t>
      </w:r>
      <w:r w:rsidR="00C31991" w:rsidRPr="009F50CB">
        <w:rPr>
          <w:rFonts w:ascii="Times New Roman" w:eastAsia="Helvetica" w:hAnsi="Times New Roman" w:cs="Times New Roman"/>
          <w:color w:val="000000" w:themeColor="text1"/>
          <w:sz w:val="24"/>
          <w:szCs w:val="24"/>
        </w:rPr>
        <w:t xml:space="preserve"> </w:t>
      </w:r>
      <w:r w:rsidRPr="0046418C">
        <w:rPr>
          <w:rFonts w:ascii="Times New Roman" w:eastAsia="Helvetica" w:hAnsi="Times New Roman" w:cs="Times New Roman"/>
          <w:color w:val="000000" w:themeColor="text1"/>
          <w:sz w:val="24"/>
          <w:szCs w:val="24"/>
        </w:rPr>
        <w:t>zdrowotn</w:t>
      </w:r>
      <w:r w:rsidR="00737B9D" w:rsidRPr="0046418C">
        <w:rPr>
          <w:rFonts w:ascii="Times New Roman" w:eastAsia="Helvetica" w:hAnsi="Times New Roman" w:cs="Times New Roman"/>
          <w:color w:val="000000" w:themeColor="text1"/>
          <w:sz w:val="24"/>
          <w:szCs w:val="24"/>
        </w:rPr>
        <w:t>ych</w:t>
      </w:r>
      <w:r w:rsidRPr="0046418C">
        <w:rPr>
          <w:rFonts w:ascii="Times New Roman" w:eastAsia="Helvetica" w:hAnsi="Times New Roman" w:cs="Times New Roman"/>
          <w:color w:val="000000" w:themeColor="text1"/>
          <w:sz w:val="24"/>
          <w:szCs w:val="24"/>
        </w:rPr>
        <w:t xml:space="preserve"> jest niezbędne;</w:t>
      </w:r>
    </w:p>
    <w:p w14:paraId="2BAACAA8" w14:textId="16B640C6" w:rsidR="009D2A82" w:rsidRPr="008120AB" w:rsidRDefault="009D2A82">
      <w:pPr>
        <w:pStyle w:val="Akapitzlist"/>
        <w:numPr>
          <w:ilvl w:val="1"/>
          <w:numId w:val="8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 przekazaniu informacji należy umożliwić kobiecie skorzystanie możliwie szybko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pomocy psychologicznej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kontakt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duchownym jej wyznania oraz wsparcie osób bliskich, zgodnie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życzeniem kobiety;</w:t>
      </w:r>
    </w:p>
    <w:p w14:paraId="522D4E6B" w14:textId="2DCE4197" w:rsidR="009D2A82" w:rsidRPr="008120AB" w:rsidRDefault="009D2A82">
      <w:pPr>
        <w:pStyle w:val="Akapitzlist"/>
        <w:numPr>
          <w:ilvl w:val="1"/>
          <w:numId w:val="8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kobiet</w:t>
      </w:r>
      <w:r w:rsidR="00A36A64">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sytuacji,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mowa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w:t>
      </w:r>
      <w:r w:rsidR="00E172F0" w:rsidRPr="00E172F0">
        <w:rPr>
          <w:rFonts w:ascii="Times New Roman" w:eastAsia="Helvetica" w:hAnsi="Times New Roman" w:cs="Times New Roman"/>
          <w:color w:val="000000" w:themeColor="text1"/>
          <w:sz w:val="24"/>
          <w:szCs w:val="24"/>
        </w:rPr>
        <w:t xml:space="preserve"> umieszcza się w sali jednoosobowej, chyba że kobieta ta zdecyduje inaczej albo wszystkie sale jednoosobowe są zajęte</w:t>
      </w:r>
      <w:r w:rsidR="00A36A64">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 </w:t>
      </w:r>
      <w:r w:rsidR="00A36A64">
        <w:rPr>
          <w:rFonts w:ascii="Times New Roman" w:eastAsia="Helvetica" w:hAnsi="Times New Roman" w:cs="Times New Roman"/>
          <w:color w:val="000000" w:themeColor="text1"/>
          <w:sz w:val="24"/>
          <w:szCs w:val="24"/>
        </w:rPr>
        <w:t xml:space="preserve">Kobiety w sytuacji, o której mowa w ust. 1, </w:t>
      </w:r>
      <w:r w:rsidRPr="008120AB">
        <w:rPr>
          <w:rFonts w:ascii="Times New Roman" w:eastAsia="Helvetica" w:hAnsi="Times New Roman" w:cs="Times New Roman"/>
          <w:color w:val="000000" w:themeColor="text1"/>
          <w:sz w:val="24"/>
          <w:szCs w:val="24"/>
        </w:rPr>
        <w:t>nie umieszcza się w sali razem z kobietami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bądź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połogu, których ciąża zakończyła się urodzeniem zdrowego dziecka;</w:t>
      </w:r>
    </w:p>
    <w:p w14:paraId="2F265256" w14:textId="243CF843" w:rsidR="009D2A82" w:rsidRPr="008120AB" w:rsidRDefault="009D2A82">
      <w:pPr>
        <w:pStyle w:val="Akapitzlist"/>
        <w:numPr>
          <w:ilvl w:val="1"/>
          <w:numId w:val="8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kobietę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sytuacji,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której mowa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 przebywającą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oddziale traktuje się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szacunkiem oraz umożliwia się jej branie udziału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podejmowaniu świadomych decyzji związanych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koniecznym postępowaniem diagnostyczno-terapeutycznym; osoby sprawujące opiekę potrafią nawiązać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nią dobry kontakt słowny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mieć świadomość, jak ważny jest ton rozmowy, ich postawa oraz słowa kierowane do kobiety po utracie dziecka; należy zapytać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jej potrzeby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oczekiwania, a</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informacje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tym zakresie wykorzystać do wspierania podczas pobytu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oddziale; badania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zabiegi wykonuje się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intymnej atmosferze;</w:t>
      </w:r>
    </w:p>
    <w:p w14:paraId="6C31838F" w14:textId="7D23FB40" w:rsidR="009D2A82" w:rsidRPr="008120AB" w:rsidRDefault="009D2A82">
      <w:pPr>
        <w:pStyle w:val="Akapitzlist"/>
        <w:numPr>
          <w:ilvl w:val="1"/>
          <w:numId w:val="8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kobiecie należy umożliwić pożegnanie się ze zmarłym dzieckiem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obecności osób bliskich, jeżeli wyraża taką potrzebę;</w:t>
      </w:r>
    </w:p>
    <w:p w14:paraId="4290E861" w14:textId="0E66EDCF" w:rsidR="009D2A82" w:rsidRPr="008120AB" w:rsidRDefault="009D2A82">
      <w:pPr>
        <w:pStyle w:val="Akapitzlist"/>
        <w:numPr>
          <w:ilvl w:val="1"/>
          <w:numId w:val="89"/>
        </w:numPr>
        <w:spacing w:before="130" w:after="130"/>
        <w:ind w:left="1276"/>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celu nawiązania dobrego kontaktu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kobietą osoba sprawująca opiekę oraz inne osoby uczestniczące bezpośrednio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udzielaniu świadczeń</w:t>
      </w:r>
      <w:r w:rsidR="00C31991">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zdrowot</w:t>
      </w:r>
      <w:r w:rsidR="00727523">
        <w:rPr>
          <w:rFonts w:ascii="Times New Roman" w:eastAsia="Helvetica" w:hAnsi="Times New Roman" w:cs="Times New Roman"/>
          <w:color w:val="000000" w:themeColor="text1"/>
          <w:sz w:val="24"/>
          <w:szCs w:val="24"/>
        </w:rPr>
        <w:t>n</w:t>
      </w:r>
      <w:r w:rsidR="004729B4">
        <w:rPr>
          <w:rFonts w:ascii="Times New Roman" w:eastAsia="Helvetica" w:hAnsi="Times New Roman" w:cs="Times New Roman"/>
          <w:color w:val="000000" w:themeColor="text1"/>
          <w:sz w:val="24"/>
          <w:szCs w:val="24"/>
        </w:rPr>
        <w:t>ych</w:t>
      </w:r>
      <w:r w:rsidRPr="008120AB">
        <w:rPr>
          <w:rFonts w:ascii="Times New Roman" w:eastAsia="Helvetica" w:hAnsi="Times New Roman" w:cs="Times New Roman"/>
          <w:color w:val="000000" w:themeColor="text1"/>
          <w:sz w:val="24"/>
          <w:szCs w:val="24"/>
        </w:rPr>
        <w:t xml:space="preserve"> nad kobietą,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w:t>
      </w:r>
    </w:p>
    <w:p w14:paraId="4C2FAC93" w14:textId="4083CB9A" w:rsidR="009D2A82" w:rsidRPr="008120AB" w:rsidRDefault="009D2A82">
      <w:pPr>
        <w:pStyle w:val="Akapitzlist"/>
        <w:numPr>
          <w:ilvl w:val="2"/>
          <w:numId w:val="90"/>
        </w:numPr>
        <w:spacing w:before="130" w:after="130"/>
        <w:ind w:left="170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przedstawiają się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wyjaśniają swoją rolę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opiece nad kobietą,</w:t>
      </w:r>
    </w:p>
    <w:p w14:paraId="5BFC6D59" w14:textId="36B98171" w:rsidR="009D2A82" w:rsidRPr="008120AB" w:rsidRDefault="009D2A82">
      <w:pPr>
        <w:pStyle w:val="Akapitzlist"/>
        <w:numPr>
          <w:ilvl w:val="2"/>
          <w:numId w:val="90"/>
        </w:numPr>
        <w:spacing w:before="130" w:after="130"/>
        <w:ind w:left="170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prezentują spokojną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wzbudzającą zaufanie postawę,</w:t>
      </w:r>
    </w:p>
    <w:p w14:paraId="7DFBE963" w14:textId="0985E52C" w:rsidR="009D2A82" w:rsidRPr="008120AB" w:rsidRDefault="009D2A82">
      <w:pPr>
        <w:pStyle w:val="Akapitzlist"/>
        <w:numPr>
          <w:ilvl w:val="2"/>
          <w:numId w:val="90"/>
        </w:numPr>
        <w:spacing w:before="130" w:after="130"/>
        <w:ind w:left="170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szanują jej prywatność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poczucie intymności,</w:t>
      </w:r>
    </w:p>
    <w:p w14:paraId="4435770C" w14:textId="7B6C43F2" w:rsidR="009D2A82" w:rsidRPr="008120AB" w:rsidRDefault="009D2A82">
      <w:pPr>
        <w:pStyle w:val="Akapitzlist"/>
        <w:numPr>
          <w:ilvl w:val="2"/>
          <w:numId w:val="90"/>
        </w:numPr>
        <w:spacing w:before="130" w:after="130"/>
        <w:ind w:left="1701"/>
        <w:jc w:val="both"/>
        <w:rPr>
          <w:rFonts w:ascii="Times New Roman"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każdorazowo uzyskują zgodę rodzącej na wykonanie zabiegów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badań;</w:t>
      </w:r>
    </w:p>
    <w:p w14:paraId="5224D968" w14:textId="1AEA690A" w:rsidR="009D2A82" w:rsidRPr="008120AB" w:rsidRDefault="009D2A82">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kobiecie udziela się wyczerpującej informacji na temat stanu jej zdrowia;</w:t>
      </w:r>
    </w:p>
    <w:p w14:paraId="6AB540A6" w14:textId="084C5D5B" w:rsidR="009D2A82" w:rsidRPr="008120AB" w:rsidRDefault="009D2A82">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kobiecie udziela się także wszelkich informacji zarówno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możliwości uzyskania dalszej pomocy psychologicznej, miejscach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organizacjach udzielających wsparcia osobom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podobnej sytuacji, jak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przysługujących jej prawach;</w:t>
      </w:r>
    </w:p>
    <w:p w14:paraId="467E004A" w14:textId="48DBA5F8" w:rsidR="009D2A82" w:rsidRPr="008120AB" w:rsidRDefault="009D2A82">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przypadku zdiagnozowania ciężkiego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nieodwracalnego upośledzenia albo nieuleczalnej choroby, które powstały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prenatalnym okresie rozwoju dziecka lub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czasie porodu, należy poinformować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możliwości uzyskania dalszej pomocy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ramach opieki paliatywnej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hospicyjnej, przy czym podmiot leczniczy na III poziomie opieki perinatalnej zapewnia dostępność do opieki nad chorym noworodkiem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ramach opieki paliatywnej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hospicyjnej </w:t>
      </w:r>
      <w:r w:rsidR="00284C59">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zgodnie ze wskazaniami medycznymi;</w:t>
      </w:r>
    </w:p>
    <w:p w14:paraId="6ADDE482" w14:textId="53D8603B" w:rsidR="009D2A82" w:rsidRPr="008120AB" w:rsidRDefault="009D2A82">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kobiecie udziela się wyczerpującej informacji na temat obowiązującego stanu prawnego,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szczególności wynikającego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przepisów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aktach stanu cywilnego, zabezpieczenia społecznego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prawa pracy dotyczącego sytuacji,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jakiej się znalazła, jak również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możliwości pochówku;</w:t>
      </w:r>
    </w:p>
    <w:p w14:paraId="5D942FF5" w14:textId="5CC060E9" w:rsidR="009D2A82" w:rsidRPr="008120AB" w:rsidRDefault="009D2A82">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bookmarkStart w:id="77" w:name="_Hlk168600876"/>
      <w:r w:rsidRPr="008120AB">
        <w:rPr>
          <w:rFonts w:ascii="Times New Roman" w:eastAsia="Helvetica" w:hAnsi="Times New Roman" w:cs="Times New Roman"/>
          <w:color w:val="000000" w:themeColor="text1"/>
          <w:sz w:val="24"/>
          <w:szCs w:val="24"/>
        </w:rPr>
        <w:t>kobieta otrzymuje opiekę laktacyjną zgodnie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indywidualną sytuacją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zgodnie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aktualną wiedzą na temat laktacji w</w:t>
      </w:r>
      <w:bookmarkStart w:id="78" w:name="_Hlk168656908"/>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sytuacjach</w:t>
      </w:r>
      <w:bookmarkEnd w:id="77"/>
      <w:r w:rsidRPr="008120AB">
        <w:rPr>
          <w:rFonts w:ascii="Times New Roman" w:eastAsia="Helvetica" w:hAnsi="Times New Roman" w:cs="Times New Roman"/>
          <w:color w:val="000000" w:themeColor="text1"/>
          <w:sz w:val="24"/>
          <w:szCs w:val="24"/>
        </w:rPr>
        <w:t>,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w:t>
      </w:r>
      <w:bookmarkEnd w:id="78"/>
      <w:r w:rsidR="007C1CFC" w:rsidRPr="008120AB">
        <w:rPr>
          <w:rFonts w:ascii="Times New Roman" w:eastAsia="Helvetica" w:hAnsi="Times New Roman" w:cs="Times New Roman"/>
          <w:color w:val="000000" w:themeColor="text1"/>
          <w:sz w:val="24"/>
          <w:szCs w:val="24"/>
        </w:rPr>
        <w:t>;</w:t>
      </w:r>
    </w:p>
    <w:p w14:paraId="1900B707" w14:textId="6C184248" w:rsidR="009D2A82" w:rsidRPr="008120AB" w:rsidRDefault="009D2A82">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osobom wykonującym zawód medyczny zapewnia się wsparcie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radzeniu sobie ze stresem,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związku z</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opieką nad kobietą i</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dzieckiem,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sytuacjach, o</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których mowa w</w:t>
      </w:r>
      <w:r w:rsidR="00DD525C"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ust. 1;</w:t>
      </w:r>
    </w:p>
    <w:p w14:paraId="48443A5A" w14:textId="2AEA80EE" w:rsidR="007C1CFC" w:rsidRPr="008120AB" w:rsidRDefault="007C1CFC">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bookmarkStart w:id="79" w:name="_Hlk179144742"/>
      <w:bookmarkStart w:id="80" w:name="_Hlk179145029"/>
      <w:bookmarkStart w:id="81" w:name="_Hlk179150118"/>
      <w:r w:rsidRPr="008120AB">
        <w:rPr>
          <w:rFonts w:ascii="Times New Roman" w:eastAsia="Helvetica" w:hAnsi="Times New Roman" w:cs="Times New Roman"/>
          <w:color w:val="000000" w:themeColor="text1"/>
          <w:sz w:val="24"/>
          <w:szCs w:val="24"/>
        </w:rPr>
        <w:t>kobietę w sytuacji szczególnej, o której mowa w ust. 1, podmiot lecznicz</w:t>
      </w:r>
      <w:r w:rsidR="00D56FD9">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w dniu wypisu informuje o możliwości skorzystania z ciągłej profesjonalnej opieki położnej w miejscu zamieszkania albo pobytu. W przypadku uzyskania jej zgody, przekazuje do dnia jej wypisu zgłoszenie położnej podstawowej opieki zdrowotnej lub podmiotowi wykonującemu działalność leczniczą </w:t>
      </w:r>
      <w:r w:rsidR="00DB1AE4" w:rsidRPr="00DB1AE4">
        <w:rPr>
          <w:rFonts w:ascii="Times New Roman" w:eastAsia="Helvetica" w:hAnsi="Times New Roman" w:cs="Times New Roman"/>
          <w:color w:val="000000" w:themeColor="text1"/>
          <w:sz w:val="24"/>
          <w:szCs w:val="24"/>
        </w:rPr>
        <w:t>udzielającemu świadczeń zdrowotn</w:t>
      </w:r>
      <w:r w:rsidR="004729B4">
        <w:rPr>
          <w:rFonts w:ascii="Times New Roman" w:eastAsia="Helvetica" w:hAnsi="Times New Roman" w:cs="Times New Roman"/>
          <w:color w:val="000000" w:themeColor="text1"/>
          <w:sz w:val="24"/>
          <w:szCs w:val="24"/>
        </w:rPr>
        <w:t>ych</w:t>
      </w:r>
      <w:r w:rsidR="00DB1AE4" w:rsidRPr="00DB1AE4">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w zakresie podstawowej opieki zdrowotnej. Zgłoszenie zawiera:</w:t>
      </w:r>
    </w:p>
    <w:p w14:paraId="2FE993F1" w14:textId="3E8EA4CA" w:rsidR="00B74280" w:rsidRPr="00B74280" w:rsidRDefault="007C1CFC">
      <w:pPr>
        <w:pStyle w:val="Akapitzlist"/>
        <w:numPr>
          <w:ilvl w:val="1"/>
          <w:numId w:val="93"/>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imię i nazwisko,</w:t>
      </w:r>
    </w:p>
    <w:p w14:paraId="4091EDA8" w14:textId="77777777" w:rsidR="007C1CFC" w:rsidRPr="008120AB" w:rsidRDefault="007C1CFC">
      <w:pPr>
        <w:pStyle w:val="Akapitzlist"/>
        <w:numPr>
          <w:ilvl w:val="1"/>
          <w:numId w:val="93"/>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numer PESEL albo serię i numer dokumentu potwierdzającego jej tożsamość w przypadku braku numeru PESEL,</w:t>
      </w:r>
    </w:p>
    <w:p w14:paraId="39570ECA" w14:textId="77777777" w:rsidR="007C1CFC" w:rsidRPr="008120AB" w:rsidRDefault="007C1CFC">
      <w:pPr>
        <w:pStyle w:val="Akapitzlist"/>
        <w:numPr>
          <w:ilvl w:val="1"/>
          <w:numId w:val="93"/>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 przypadku rozpoznania podczas ciąży ciężkiej choroby lub wady dziecka informację o rozpoznaniu i planowanym terminie porodu,</w:t>
      </w:r>
    </w:p>
    <w:p w14:paraId="5BDF1D2B" w14:textId="77777777" w:rsidR="007C1CFC" w:rsidRPr="008120AB" w:rsidRDefault="007C1CFC">
      <w:pPr>
        <w:pStyle w:val="Akapitzlist"/>
        <w:numPr>
          <w:ilvl w:val="1"/>
          <w:numId w:val="93"/>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datę w przypadku poronienia, martwego urodzenia lub zgonu dziecka,</w:t>
      </w:r>
    </w:p>
    <w:p w14:paraId="196EE6E5" w14:textId="647EFC56" w:rsidR="007C1CFC" w:rsidRPr="008120AB" w:rsidRDefault="007C1CFC">
      <w:pPr>
        <w:pStyle w:val="Akapitzlist"/>
        <w:numPr>
          <w:ilvl w:val="1"/>
          <w:numId w:val="93"/>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adres, pod którym będzie przebywać kobieta</w:t>
      </w:r>
      <w:r w:rsidR="00DB1AE4">
        <w:rPr>
          <w:rFonts w:ascii="Times New Roman" w:eastAsia="Helvetica" w:hAnsi="Times New Roman" w:cs="Times New Roman"/>
          <w:color w:val="000000" w:themeColor="text1"/>
          <w:sz w:val="24"/>
          <w:szCs w:val="24"/>
        </w:rPr>
        <w:t>,</w:t>
      </w:r>
      <w:r w:rsidRPr="008120AB">
        <w:rPr>
          <w:rFonts w:ascii="Times New Roman" w:eastAsia="Helvetica" w:hAnsi="Times New Roman" w:cs="Times New Roman"/>
          <w:color w:val="000000" w:themeColor="text1"/>
          <w:sz w:val="24"/>
          <w:szCs w:val="24"/>
        </w:rPr>
        <w:t xml:space="preserve"> oraz numer telefonu kontaktowego,</w:t>
      </w:r>
    </w:p>
    <w:p w14:paraId="4E9CA4B9" w14:textId="77777777" w:rsidR="007C1CFC" w:rsidRPr="008120AB" w:rsidRDefault="007C1CFC">
      <w:pPr>
        <w:pStyle w:val="Akapitzlist"/>
        <w:numPr>
          <w:ilvl w:val="1"/>
          <w:numId w:val="93"/>
        </w:numPr>
        <w:spacing w:before="130" w:after="130"/>
        <w:ind w:left="156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czytelny podpis osoby odpowiedzialnej za sporządzenie i wysłanie zgłoszenia;</w:t>
      </w:r>
    </w:p>
    <w:p w14:paraId="6A683CA0" w14:textId="21C25487" w:rsidR="007C1CFC" w:rsidRPr="008120AB" w:rsidRDefault="007C1CFC">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przekazanie zgłoszenia o kobiecie w sytuacji szczególnej, o której mowa w ust.1, następuje w sposób zapewniający możliwość potwierdzenia jego odbioru; potwierdzenie odbioru jest dołączane do wewnętrznej dokumentacji kobiety lub odrębnego rejestru zgłoszeń prowadzonego przez podmiot lecznicz</w:t>
      </w:r>
      <w:r w:rsidR="00D56FD9">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dokonujący jego wypisu;</w:t>
      </w:r>
    </w:p>
    <w:p w14:paraId="3BEAA3C9" w14:textId="77777777" w:rsidR="007C1CFC" w:rsidRPr="008120AB" w:rsidRDefault="007C1CFC">
      <w:pPr>
        <w:pStyle w:val="Akapitzlist"/>
        <w:numPr>
          <w:ilvl w:val="1"/>
          <w:numId w:val="89"/>
        </w:numPr>
        <w:spacing w:before="130" w:after="130"/>
        <w:ind w:left="1276"/>
        <w:jc w:val="both"/>
        <w:rPr>
          <w:rFonts w:ascii="Times New Roman" w:eastAsia="Helvetica" w:hAnsi="Times New Roman" w:cs="Times New Roman"/>
          <w:color w:val="000000" w:themeColor="text1"/>
          <w:sz w:val="24"/>
          <w:szCs w:val="24"/>
        </w:rPr>
      </w:pPr>
      <w:bookmarkStart w:id="82" w:name="_Hlk179145818"/>
      <w:r w:rsidRPr="008120AB">
        <w:rPr>
          <w:rFonts w:ascii="Times New Roman" w:eastAsia="Helvetica" w:hAnsi="Times New Roman" w:cs="Times New Roman"/>
          <w:color w:val="000000" w:themeColor="text1"/>
          <w:sz w:val="24"/>
          <w:szCs w:val="24"/>
        </w:rPr>
        <w:t>kobiecie w sytuacji szczególnej, o której mowa w ust.1</w:t>
      </w:r>
      <w:bookmarkStart w:id="83" w:name="_Hlk177553497"/>
      <w:bookmarkEnd w:id="79"/>
      <w:bookmarkEnd w:id="80"/>
      <w:bookmarkEnd w:id="82"/>
      <w:r w:rsidRPr="008120AB">
        <w:rPr>
          <w:rFonts w:ascii="Times New Roman" w:eastAsia="Helvetica" w:hAnsi="Times New Roman" w:cs="Times New Roman"/>
          <w:color w:val="000000" w:themeColor="text1"/>
          <w:sz w:val="24"/>
          <w:szCs w:val="24"/>
        </w:rPr>
        <w:t>, gdy wyraża taką wolę, należy zapewnić ciągłą profesjonalną opiekę położnej w miejscu zamieszkania albo pobytu</w:t>
      </w:r>
      <w:bookmarkEnd w:id="83"/>
      <w:r w:rsidRPr="008120AB">
        <w:rPr>
          <w:rFonts w:ascii="Times New Roman" w:eastAsia="Helvetica" w:hAnsi="Times New Roman" w:cs="Times New Roman"/>
          <w:color w:val="000000" w:themeColor="text1"/>
          <w:sz w:val="24"/>
          <w:szCs w:val="24"/>
        </w:rPr>
        <w:t xml:space="preserve"> polegającą w szczególności na:</w:t>
      </w:r>
    </w:p>
    <w:p w14:paraId="339A31CF" w14:textId="66F81311" w:rsidR="007C1CFC" w:rsidRPr="008120AB" w:rsidRDefault="007C1CFC">
      <w:pPr>
        <w:pStyle w:val="Akapitzlist"/>
        <w:numPr>
          <w:ilvl w:val="0"/>
          <w:numId w:val="94"/>
        </w:numPr>
        <w:spacing w:before="130" w:after="130"/>
        <w:jc w:val="both"/>
        <w:rPr>
          <w:rFonts w:ascii="Times New Roman" w:eastAsia="Helvetica" w:hAnsi="Times New Roman" w:cs="Times New Roman"/>
          <w:strike/>
          <w:color w:val="000000" w:themeColor="text1"/>
          <w:sz w:val="24"/>
          <w:szCs w:val="24"/>
        </w:rPr>
      </w:pPr>
      <w:r w:rsidRPr="008120AB">
        <w:rPr>
          <w:rFonts w:ascii="Times New Roman" w:eastAsia="Helvetica" w:hAnsi="Times New Roman" w:cs="Times New Roman"/>
          <w:color w:val="000000" w:themeColor="text1"/>
          <w:sz w:val="24"/>
          <w:szCs w:val="24"/>
        </w:rPr>
        <w:t xml:space="preserve">opiece i zapewnieniu wsparcia w ciąży z rozpoznaniem ciężkiej choroby lub wady dziecka, z częstotliwością odpowiednią do stanu zdrowia kobiety, </w:t>
      </w:r>
    </w:p>
    <w:p w14:paraId="3D75993B" w14:textId="77777777" w:rsidR="007C1CFC" w:rsidRPr="008120AB" w:rsidRDefault="007C1CFC">
      <w:pPr>
        <w:pStyle w:val="Akapitzlist"/>
        <w:numPr>
          <w:ilvl w:val="0"/>
          <w:numId w:val="94"/>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opiece położnej w związku z przebiegiem połogu lub cofaniem się zmian fizjologicznych po poronieniu,</w:t>
      </w:r>
    </w:p>
    <w:p w14:paraId="63844DC3" w14:textId="77777777" w:rsidR="007C1CFC" w:rsidRPr="008120AB" w:rsidRDefault="007C1CFC">
      <w:pPr>
        <w:pStyle w:val="Akapitzlist"/>
        <w:numPr>
          <w:ilvl w:val="0"/>
          <w:numId w:val="94"/>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kontynuacji opieki związanej z hamowaniem laktacji,</w:t>
      </w:r>
    </w:p>
    <w:p w14:paraId="65A8302B" w14:textId="77777777" w:rsidR="007C1CFC" w:rsidRPr="008120AB" w:rsidRDefault="007C1CFC">
      <w:pPr>
        <w:pStyle w:val="Akapitzlist"/>
        <w:numPr>
          <w:ilvl w:val="0"/>
          <w:numId w:val="94"/>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ocenie czynników ryzyka depresji,</w:t>
      </w:r>
    </w:p>
    <w:p w14:paraId="004CC4E8" w14:textId="77777777" w:rsidR="007C1CFC" w:rsidRPr="008120AB" w:rsidRDefault="007C1CFC">
      <w:pPr>
        <w:pStyle w:val="Akapitzlist"/>
        <w:numPr>
          <w:ilvl w:val="0"/>
          <w:numId w:val="94"/>
        </w:numPr>
        <w:spacing w:before="130" w:after="130"/>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wskazaniu konieczności opieki lekarskiej odpowiednio do stanu zdrowia.</w:t>
      </w:r>
    </w:p>
    <w:bookmarkEnd w:id="81"/>
    <w:p w14:paraId="51918ACD" w14:textId="77777777" w:rsidR="00D76967" w:rsidRPr="008120AB" w:rsidRDefault="00D76967" w:rsidP="00D76967">
      <w:pPr>
        <w:pStyle w:val="Akapitzlist"/>
        <w:ind w:left="1276"/>
        <w:rPr>
          <w:rFonts w:ascii="Times New Roman" w:eastAsia="Helvetica" w:hAnsi="Times New Roman" w:cs="Times New Roman"/>
          <w:color w:val="000000" w:themeColor="text1"/>
          <w:sz w:val="24"/>
          <w:szCs w:val="24"/>
          <w:highlight w:val="yellow"/>
        </w:rPr>
      </w:pPr>
    </w:p>
    <w:p w14:paraId="2D3A3271" w14:textId="088B20D8" w:rsidR="009D2A82" w:rsidRPr="008120AB" w:rsidRDefault="009D2A82">
      <w:pPr>
        <w:pStyle w:val="Akapitzlist"/>
        <w:numPr>
          <w:ilvl w:val="0"/>
          <w:numId w:val="54"/>
        </w:numPr>
        <w:spacing w:before="130" w:after="130"/>
        <w:ind w:left="709"/>
        <w:jc w:val="both"/>
        <w:rPr>
          <w:rFonts w:ascii="Times New Roman" w:eastAsia="Helvetica" w:hAnsi="Times New Roman" w:cs="Times New Roman"/>
          <w:b/>
          <w:color w:val="000000" w:themeColor="text1"/>
          <w:sz w:val="24"/>
          <w:szCs w:val="24"/>
        </w:rPr>
      </w:pPr>
      <w:bookmarkStart w:id="84" w:name="_Hlk179151094"/>
      <w:bookmarkStart w:id="85" w:name="_Hlk182830713"/>
      <w:r w:rsidRPr="008120AB">
        <w:rPr>
          <w:rFonts w:ascii="Times New Roman" w:eastAsia="Helvetica" w:hAnsi="Times New Roman" w:cs="Times New Roman"/>
          <w:b/>
          <w:color w:val="000000" w:themeColor="text1"/>
          <w:sz w:val="24"/>
          <w:szCs w:val="24"/>
        </w:rPr>
        <w:t>Zapewnienie dostępności osobom ze szczególnymi potrzebami</w:t>
      </w:r>
    </w:p>
    <w:bookmarkEnd w:id="84"/>
    <w:p w14:paraId="2CADDB84" w14:textId="6CEDCC10" w:rsidR="009D2A82" w:rsidRPr="008120AB" w:rsidRDefault="009D2A82">
      <w:pPr>
        <w:pStyle w:val="Akapitzlist"/>
        <w:numPr>
          <w:ilvl w:val="0"/>
          <w:numId w:val="9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Podmioty wykonujące działalność leczniczą udzielające świadczeń</w:t>
      </w:r>
      <w:r w:rsidR="00C31991">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zdrowotn</w:t>
      </w:r>
      <w:r w:rsidR="004729B4">
        <w:rPr>
          <w:rFonts w:ascii="Times New Roman" w:eastAsia="Helvetica" w:hAnsi="Times New Roman" w:cs="Times New Roman"/>
          <w:color w:val="000000" w:themeColor="text1"/>
          <w:sz w:val="24"/>
          <w:szCs w:val="24"/>
        </w:rPr>
        <w:t>ych</w:t>
      </w:r>
      <w:r w:rsidRPr="008120AB">
        <w:rPr>
          <w:rFonts w:ascii="Times New Roman" w:eastAsia="Helvetica" w:hAnsi="Times New Roman" w:cs="Times New Roman"/>
          <w:color w:val="000000" w:themeColor="text1"/>
          <w:sz w:val="24"/>
          <w:szCs w:val="24"/>
        </w:rPr>
        <w:t xml:space="preserve"> </w:t>
      </w:r>
      <w:bookmarkStart w:id="86" w:name="_Hlk182830140"/>
      <w:r w:rsidRPr="008120AB">
        <w:rPr>
          <w:rFonts w:ascii="Times New Roman" w:eastAsia="Helvetica" w:hAnsi="Times New Roman" w:cs="Times New Roman"/>
          <w:color w:val="000000" w:themeColor="text1"/>
          <w:sz w:val="24"/>
          <w:szCs w:val="24"/>
        </w:rPr>
        <w:t>w</w:t>
      </w:r>
      <w:r w:rsidR="0026038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zakresie opieki okołoporodowej sprawowanej nad kobietą w</w:t>
      </w:r>
      <w:r w:rsidR="0026038D" w:rsidRPr="008120AB">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ciąży, porodu, połogu oraz nad noworodkiem</w:t>
      </w:r>
      <w:bookmarkEnd w:id="86"/>
      <w:r w:rsidRPr="008120AB">
        <w:rPr>
          <w:rFonts w:ascii="Times New Roman" w:eastAsia="Helvetica" w:hAnsi="Times New Roman" w:cs="Times New Roman"/>
          <w:color w:val="000000" w:themeColor="text1"/>
          <w:sz w:val="24"/>
          <w:szCs w:val="24"/>
        </w:rPr>
        <w:t xml:space="preserve">, przy planowaniu prac inwestycyjnych, w tym rozwiązań komunikacyjnych, bądź działań organizacyjnych uwzględniają konieczność zapewnienia dostępności do świadczeń </w:t>
      </w:r>
      <w:bookmarkStart w:id="87" w:name="_Hlk171410240"/>
      <w:r w:rsidRPr="008120AB">
        <w:rPr>
          <w:rFonts w:ascii="Times New Roman" w:eastAsia="Helvetica" w:hAnsi="Times New Roman" w:cs="Times New Roman"/>
          <w:color w:val="000000" w:themeColor="text1"/>
          <w:sz w:val="24"/>
          <w:szCs w:val="24"/>
        </w:rPr>
        <w:t xml:space="preserve">osobom ze szczególnymi potrzebami </w:t>
      </w:r>
      <w:bookmarkEnd w:id="87"/>
      <w:r w:rsidRPr="008120AB">
        <w:rPr>
          <w:rFonts w:ascii="Times New Roman" w:eastAsia="Helvetica" w:hAnsi="Times New Roman" w:cs="Times New Roman"/>
          <w:color w:val="000000" w:themeColor="text1"/>
          <w:sz w:val="24"/>
          <w:szCs w:val="24"/>
        </w:rPr>
        <w:t>w szczególności w zakresie określonym w ust. 2.</w:t>
      </w:r>
    </w:p>
    <w:p w14:paraId="24CB0EDA" w14:textId="112FADF5" w:rsidR="009D2A82" w:rsidRPr="008120AB" w:rsidRDefault="002F641B">
      <w:pPr>
        <w:pStyle w:val="Akapitzlist"/>
        <w:numPr>
          <w:ilvl w:val="0"/>
          <w:numId w:val="91"/>
        </w:numPr>
        <w:spacing w:before="130" w:after="130"/>
        <w:ind w:left="709"/>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Podmioty</w:t>
      </w:r>
      <w:r w:rsidR="009D2A82" w:rsidRPr="008120AB">
        <w:rPr>
          <w:rFonts w:ascii="Times New Roman" w:eastAsia="Helvetica" w:hAnsi="Times New Roman" w:cs="Times New Roman"/>
          <w:color w:val="000000" w:themeColor="text1"/>
          <w:sz w:val="24"/>
          <w:szCs w:val="24"/>
        </w:rPr>
        <w:t xml:space="preserve"> o których mowa w </w:t>
      </w:r>
      <w:r w:rsidR="0026038D" w:rsidRPr="008120AB">
        <w:rPr>
          <w:rFonts w:ascii="Times New Roman" w:eastAsia="Helvetica" w:hAnsi="Times New Roman" w:cs="Times New Roman"/>
          <w:color w:val="000000" w:themeColor="text1"/>
          <w:sz w:val="24"/>
          <w:szCs w:val="24"/>
        </w:rPr>
        <w:t>ust.</w:t>
      </w:r>
      <w:r w:rsidR="00284C59">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1 odpowiednio do wykonywanych przez siebie </w:t>
      </w:r>
      <w:proofErr w:type="gramStart"/>
      <w:r w:rsidR="009D2A82" w:rsidRPr="008120AB">
        <w:rPr>
          <w:rFonts w:ascii="Times New Roman" w:eastAsia="Helvetica" w:hAnsi="Times New Roman" w:cs="Times New Roman"/>
          <w:color w:val="000000" w:themeColor="text1"/>
          <w:sz w:val="24"/>
          <w:szCs w:val="24"/>
        </w:rPr>
        <w:t>świadczeń</w:t>
      </w:r>
      <w:r w:rsidR="00C31991">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 zdrowotn</w:t>
      </w:r>
      <w:r w:rsidR="004729B4">
        <w:rPr>
          <w:rFonts w:ascii="Times New Roman" w:eastAsia="Helvetica" w:hAnsi="Times New Roman" w:cs="Times New Roman"/>
          <w:color w:val="000000" w:themeColor="text1"/>
          <w:sz w:val="24"/>
          <w:szCs w:val="24"/>
        </w:rPr>
        <w:t>ych</w:t>
      </w:r>
      <w:proofErr w:type="gramEnd"/>
      <w:r w:rsidR="009D2A82" w:rsidRPr="008120AB">
        <w:rPr>
          <w:rFonts w:ascii="Times New Roman" w:eastAsia="Helvetica" w:hAnsi="Times New Roman" w:cs="Times New Roman"/>
          <w:color w:val="000000" w:themeColor="text1"/>
          <w:sz w:val="24"/>
          <w:szCs w:val="24"/>
        </w:rPr>
        <w:t xml:space="preserve"> zapewnia</w:t>
      </w:r>
      <w:r w:rsidR="0026038D" w:rsidRPr="008120AB">
        <w:rPr>
          <w:rFonts w:ascii="Times New Roman" w:eastAsia="Helvetica" w:hAnsi="Times New Roman" w:cs="Times New Roman"/>
          <w:color w:val="000000" w:themeColor="text1"/>
          <w:sz w:val="24"/>
          <w:szCs w:val="24"/>
        </w:rPr>
        <w:t>ją</w:t>
      </w:r>
      <w:r w:rsidR="009D2A82" w:rsidRPr="008120AB">
        <w:rPr>
          <w:rFonts w:ascii="Times New Roman" w:eastAsia="Helvetica" w:hAnsi="Times New Roman" w:cs="Times New Roman"/>
          <w:color w:val="000000" w:themeColor="text1"/>
          <w:sz w:val="24"/>
          <w:szCs w:val="24"/>
        </w:rPr>
        <w:t>:</w:t>
      </w:r>
    </w:p>
    <w:bookmarkEnd w:id="85"/>
    <w:p w14:paraId="1D058801" w14:textId="76EB50CD"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osobom poruszającym się na wózkach inwalidzkich możliwoś</w:t>
      </w:r>
      <w:r w:rsidR="002F641B" w:rsidRPr="008120AB">
        <w:rPr>
          <w:rFonts w:ascii="Times New Roman" w:eastAsia="Helvetica" w:hAnsi="Times New Roman" w:cs="Times New Roman"/>
          <w:color w:val="000000" w:themeColor="text1"/>
          <w:sz w:val="24"/>
          <w:szCs w:val="24"/>
        </w:rPr>
        <w:t>ć</w:t>
      </w:r>
      <w:r w:rsidRPr="008120AB">
        <w:rPr>
          <w:rFonts w:ascii="Times New Roman" w:eastAsia="Helvetica" w:hAnsi="Times New Roman" w:cs="Times New Roman"/>
          <w:color w:val="000000" w:themeColor="text1"/>
          <w:sz w:val="24"/>
          <w:szCs w:val="24"/>
        </w:rPr>
        <w:t xml:space="preserve"> bezkolizyjnego dotarcia do gabinetu i innych miejsc udzielania </w:t>
      </w:r>
      <w:proofErr w:type="gramStart"/>
      <w:r w:rsidRPr="008120AB">
        <w:rPr>
          <w:rFonts w:ascii="Times New Roman" w:eastAsia="Helvetica" w:hAnsi="Times New Roman" w:cs="Times New Roman"/>
          <w:color w:val="000000" w:themeColor="text1"/>
          <w:sz w:val="24"/>
          <w:szCs w:val="24"/>
        </w:rPr>
        <w:t>świadczeń</w:t>
      </w:r>
      <w:r w:rsidR="00C31991">
        <w:rPr>
          <w:rFonts w:ascii="Times New Roman" w:eastAsia="Helvetica" w:hAnsi="Times New Roman" w:cs="Times New Roman"/>
          <w:color w:val="000000" w:themeColor="text1"/>
          <w:sz w:val="24"/>
          <w:szCs w:val="24"/>
        </w:rPr>
        <w:t xml:space="preserve"> </w:t>
      </w:r>
      <w:r w:rsidRPr="008120AB">
        <w:rPr>
          <w:rFonts w:ascii="Times New Roman" w:eastAsia="Helvetica" w:hAnsi="Times New Roman" w:cs="Times New Roman"/>
          <w:color w:val="000000" w:themeColor="text1"/>
          <w:sz w:val="24"/>
          <w:szCs w:val="24"/>
        </w:rPr>
        <w:t xml:space="preserve"> zdrowotn</w:t>
      </w:r>
      <w:r w:rsidR="004729B4">
        <w:rPr>
          <w:rFonts w:ascii="Times New Roman" w:eastAsia="Helvetica" w:hAnsi="Times New Roman" w:cs="Times New Roman"/>
          <w:color w:val="000000" w:themeColor="text1"/>
          <w:sz w:val="24"/>
          <w:szCs w:val="24"/>
        </w:rPr>
        <w:t>ych</w:t>
      </w:r>
      <w:proofErr w:type="gramEnd"/>
      <w:r w:rsidRPr="008120AB">
        <w:rPr>
          <w:rFonts w:ascii="Times New Roman" w:eastAsia="Helvetica" w:hAnsi="Times New Roman" w:cs="Times New Roman"/>
          <w:color w:val="000000" w:themeColor="text1"/>
          <w:sz w:val="24"/>
          <w:szCs w:val="24"/>
        </w:rPr>
        <w:t xml:space="preserve"> z wykorzystaniem odpowiednio do potrzeb wind, podjazdów, podnośników schodowych, szerokości przejść minimum 90 cm w świetle drzwi oraz 140 cm wolnej przestrzeni (niezajętej przez sprzęty, meble i inne obiekty) na korytarzach;</w:t>
      </w:r>
    </w:p>
    <w:p w14:paraId="783F5AC9" w14:textId="69961639"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bookmarkStart w:id="88" w:name="_Hlk182829759"/>
      <w:r w:rsidRPr="008120AB">
        <w:rPr>
          <w:rFonts w:ascii="Times New Roman" w:eastAsia="Helvetica" w:hAnsi="Times New Roman" w:cs="Times New Roman"/>
          <w:color w:val="000000" w:themeColor="text1"/>
          <w:sz w:val="24"/>
          <w:szCs w:val="24"/>
        </w:rPr>
        <w:t>co najmniej jed</w:t>
      </w:r>
      <w:r w:rsidR="002F641B" w:rsidRPr="008120AB">
        <w:rPr>
          <w:rFonts w:ascii="Times New Roman" w:eastAsia="Helvetica" w:hAnsi="Times New Roman" w:cs="Times New Roman"/>
          <w:color w:val="000000" w:themeColor="text1"/>
          <w:sz w:val="24"/>
          <w:szCs w:val="24"/>
        </w:rPr>
        <w:t>en</w:t>
      </w:r>
      <w:r w:rsidRPr="008120AB">
        <w:rPr>
          <w:rFonts w:ascii="Times New Roman" w:eastAsia="Helvetica" w:hAnsi="Times New Roman" w:cs="Times New Roman"/>
          <w:color w:val="000000" w:themeColor="text1"/>
          <w:sz w:val="24"/>
          <w:szCs w:val="24"/>
        </w:rPr>
        <w:t xml:space="preserve"> w podmiocie obniżan</w:t>
      </w:r>
      <w:r w:rsidR="002F641B" w:rsidRPr="008120AB">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fotel ginekologiczno-położnicz</w:t>
      </w:r>
      <w:r w:rsidR="002F641B" w:rsidRPr="008120AB">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i leżank</w:t>
      </w:r>
      <w:r w:rsidR="002F641B" w:rsidRPr="008120AB">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z regulowaną wysokością, dostosowan</w:t>
      </w:r>
      <w:r w:rsidR="002F641B" w:rsidRPr="008120AB">
        <w:rPr>
          <w:rFonts w:ascii="Times New Roman" w:eastAsia="Helvetica" w:hAnsi="Times New Roman" w:cs="Times New Roman"/>
          <w:color w:val="000000" w:themeColor="text1"/>
          <w:sz w:val="24"/>
          <w:szCs w:val="24"/>
        </w:rPr>
        <w:t>e</w:t>
      </w:r>
      <w:r w:rsidRPr="008120AB">
        <w:rPr>
          <w:rFonts w:ascii="Times New Roman" w:eastAsia="Helvetica" w:hAnsi="Times New Roman" w:cs="Times New Roman"/>
          <w:color w:val="000000" w:themeColor="text1"/>
          <w:sz w:val="24"/>
          <w:szCs w:val="24"/>
        </w:rPr>
        <w:t xml:space="preserve"> do potrzeb pacjentek z niepełnosprawnością, podnośnik do przenoszenia pacjentek, wag</w:t>
      </w:r>
      <w:r w:rsidR="002F641B" w:rsidRPr="008120AB">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dla pacjentek, umożliwiając</w:t>
      </w:r>
      <w:r w:rsidR="002F641B" w:rsidRPr="008120AB">
        <w:rPr>
          <w:rFonts w:ascii="Times New Roman" w:eastAsia="Helvetica" w:hAnsi="Times New Roman" w:cs="Times New Roman"/>
          <w:color w:val="000000" w:themeColor="text1"/>
          <w:sz w:val="24"/>
          <w:szCs w:val="24"/>
        </w:rPr>
        <w:t>ą</w:t>
      </w:r>
      <w:r w:rsidRPr="008120AB">
        <w:rPr>
          <w:rFonts w:ascii="Times New Roman" w:eastAsia="Helvetica" w:hAnsi="Times New Roman" w:cs="Times New Roman"/>
          <w:color w:val="000000" w:themeColor="text1"/>
          <w:sz w:val="24"/>
          <w:szCs w:val="24"/>
        </w:rPr>
        <w:t xml:space="preserve"> zważenie osoby poruszającej się na wózku</w:t>
      </w:r>
      <w:r w:rsidR="00FE57B9">
        <w:rPr>
          <w:rFonts w:ascii="Times New Roman" w:eastAsia="Helvetica" w:hAnsi="Times New Roman" w:cs="Times New Roman"/>
          <w:color w:val="000000" w:themeColor="text1"/>
          <w:sz w:val="24"/>
          <w:szCs w:val="24"/>
        </w:rPr>
        <w:t xml:space="preserve">. </w:t>
      </w:r>
      <w:r w:rsidR="00FE57B9" w:rsidRPr="00FE57B9">
        <w:rPr>
          <w:rFonts w:ascii="Times New Roman" w:eastAsia="Helvetica" w:hAnsi="Times New Roman" w:cs="Times New Roman"/>
          <w:color w:val="000000" w:themeColor="text1"/>
          <w:sz w:val="24"/>
          <w:szCs w:val="24"/>
        </w:rPr>
        <w:t>Rekomenduje się, aby wskazane sprzęty znajdowały się w gabinecie wyposażonym w pomieszczenie higieniczno-sanitarne dostosowane do potrzeb osób z niepełnosprawnością w szczególności poruszających się na wózkach inwalidzkich</w:t>
      </w:r>
      <w:r w:rsidR="002F641B" w:rsidRPr="008120AB">
        <w:rPr>
          <w:rFonts w:ascii="Times New Roman" w:eastAsia="Helvetica" w:hAnsi="Times New Roman" w:cs="Times New Roman"/>
          <w:color w:val="000000" w:themeColor="text1"/>
          <w:sz w:val="24"/>
          <w:szCs w:val="24"/>
        </w:rPr>
        <w:t>;</w:t>
      </w:r>
    </w:p>
    <w:p w14:paraId="318ADBB7" w14:textId="74A421AB" w:rsidR="009D2A82" w:rsidRPr="001E0E2E" w:rsidRDefault="00FE57B9">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14112F">
        <w:rPr>
          <w:rFonts w:ascii="Times New Roman" w:eastAsia="Helvetica" w:hAnsi="Times New Roman" w:cs="Times New Roman"/>
          <w:color w:val="000000" w:themeColor="text1"/>
          <w:sz w:val="24"/>
          <w:szCs w:val="24"/>
        </w:rPr>
        <w:t>co najmniej jedno</w:t>
      </w:r>
      <w:r w:rsidRPr="0014112F">
        <w:rPr>
          <w:rFonts w:ascii="Times New Roman" w:eastAsia="Helvetica" w:hAnsi="Times New Roman" w:cs="Times New Roman"/>
          <w:b/>
          <w:bCs/>
          <w:color w:val="000000" w:themeColor="text1"/>
          <w:sz w:val="24"/>
          <w:szCs w:val="24"/>
        </w:rPr>
        <w:t xml:space="preserve"> </w:t>
      </w:r>
      <w:r w:rsidRPr="007220D2">
        <w:rPr>
          <w:rFonts w:ascii="Times New Roman" w:eastAsia="Helvetica" w:hAnsi="Times New Roman" w:cs="Times New Roman"/>
          <w:color w:val="000000" w:themeColor="text1"/>
          <w:sz w:val="24"/>
          <w:szCs w:val="24"/>
        </w:rPr>
        <w:t>pomieszczenie higieniczno-sanitarne</w:t>
      </w:r>
      <w:r w:rsidRPr="0014112F">
        <w:rPr>
          <w:rFonts w:ascii="Times New Roman" w:eastAsia="Helvetica" w:hAnsi="Times New Roman" w:cs="Times New Roman"/>
          <w:color w:val="000000" w:themeColor="text1"/>
          <w:sz w:val="24"/>
          <w:szCs w:val="24"/>
        </w:rPr>
        <w:t xml:space="preserve"> dostosowane do potrzeb osób z niepełnosprawnością, </w:t>
      </w:r>
      <w:r w:rsidRPr="007220D2">
        <w:rPr>
          <w:rFonts w:ascii="Times New Roman" w:eastAsia="Helvetica" w:hAnsi="Times New Roman" w:cs="Times New Roman"/>
          <w:color w:val="000000" w:themeColor="text1"/>
          <w:sz w:val="24"/>
          <w:szCs w:val="24"/>
        </w:rPr>
        <w:t>skomunikowane w sposób dostępny architektonicznie</w:t>
      </w:r>
      <w:r w:rsidRPr="0014112F">
        <w:rPr>
          <w:rFonts w:ascii="Times New Roman" w:eastAsia="Helvetica" w:hAnsi="Times New Roman" w:cs="Times New Roman"/>
          <w:color w:val="000000" w:themeColor="text1"/>
          <w:sz w:val="24"/>
          <w:szCs w:val="24"/>
        </w:rPr>
        <w:t xml:space="preserve"> z miejscem udzielania świadczeń</w:t>
      </w:r>
      <w:r>
        <w:rPr>
          <w:rFonts w:ascii="Times New Roman" w:eastAsia="Helvetica" w:hAnsi="Times New Roman" w:cs="Times New Roman"/>
          <w:color w:val="000000" w:themeColor="text1"/>
          <w:sz w:val="24"/>
          <w:szCs w:val="24"/>
        </w:rPr>
        <w:t>;</w:t>
      </w:r>
      <w:r w:rsidRPr="0014112F">
        <w:rPr>
          <w:rFonts w:ascii="Times New Roman" w:eastAsia="Helvetica" w:hAnsi="Times New Roman" w:cs="Times New Roman"/>
          <w:color w:val="000000" w:themeColor="text1"/>
          <w:sz w:val="24"/>
          <w:szCs w:val="24"/>
        </w:rPr>
        <w:t> </w:t>
      </w:r>
      <w:r>
        <w:rPr>
          <w:rFonts w:ascii="Times New Roman" w:eastAsia="Helvetica" w:hAnsi="Times New Roman" w:cs="Times New Roman"/>
          <w:color w:val="000000" w:themeColor="text1"/>
          <w:sz w:val="24"/>
          <w:szCs w:val="24"/>
        </w:rPr>
        <w:t xml:space="preserve"> </w:t>
      </w:r>
    </w:p>
    <w:bookmarkEnd w:id="88"/>
    <w:p w14:paraId="371BB759" w14:textId="68775483"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 xml:space="preserve">w gabinecie wyposażonym w sprzęt o którym mowa w </w:t>
      </w:r>
      <w:r w:rsidR="002F641B" w:rsidRPr="008120AB">
        <w:rPr>
          <w:rFonts w:ascii="Times New Roman" w:eastAsia="Helvetica" w:hAnsi="Times New Roman" w:cs="Times New Roman"/>
          <w:color w:val="000000" w:themeColor="text1"/>
          <w:sz w:val="24"/>
          <w:szCs w:val="24"/>
        </w:rPr>
        <w:t>pkt 2</w:t>
      </w:r>
      <w:r w:rsidRPr="008120AB">
        <w:rPr>
          <w:rFonts w:ascii="Times New Roman" w:eastAsia="Helvetica" w:hAnsi="Times New Roman" w:cs="Times New Roman"/>
          <w:color w:val="000000" w:themeColor="text1"/>
          <w:sz w:val="24"/>
          <w:szCs w:val="24"/>
        </w:rPr>
        <w:t xml:space="preserve"> przestrze</w:t>
      </w:r>
      <w:r w:rsidR="002F641B" w:rsidRPr="008120AB">
        <w:rPr>
          <w:rFonts w:ascii="Times New Roman" w:eastAsia="Helvetica" w:hAnsi="Times New Roman" w:cs="Times New Roman"/>
          <w:color w:val="000000" w:themeColor="text1"/>
          <w:sz w:val="24"/>
          <w:szCs w:val="24"/>
        </w:rPr>
        <w:t>ń</w:t>
      </w:r>
      <w:r w:rsidRPr="008120AB">
        <w:rPr>
          <w:rFonts w:ascii="Times New Roman" w:eastAsia="Helvetica" w:hAnsi="Times New Roman" w:cs="Times New Roman"/>
          <w:color w:val="000000" w:themeColor="text1"/>
          <w:sz w:val="24"/>
          <w:szCs w:val="24"/>
        </w:rPr>
        <w:t xml:space="preserve"> manewrow</w:t>
      </w:r>
      <w:r w:rsidR="002F641B" w:rsidRPr="008120AB">
        <w:rPr>
          <w:rFonts w:ascii="Times New Roman" w:eastAsia="Helvetica" w:hAnsi="Times New Roman" w:cs="Times New Roman"/>
          <w:color w:val="000000" w:themeColor="text1"/>
          <w:sz w:val="24"/>
          <w:szCs w:val="24"/>
        </w:rPr>
        <w:t>ą</w:t>
      </w:r>
      <w:r w:rsidRPr="008120AB">
        <w:rPr>
          <w:rFonts w:ascii="Times New Roman" w:eastAsia="Helvetica" w:hAnsi="Times New Roman" w:cs="Times New Roman"/>
          <w:color w:val="000000" w:themeColor="text1"/>
          <w:sz w:val="24"/>
          <w:szCs w:val="24"/>
        </w:rPr>
        <w:t xml:space="preserve"> wynosząc</w:t>
      </w:r>
      <w:r w:rsidR="002F641B" w:rsidRPr="008120AB">
        <w:rPr>
          <w:rFonts w:ascii="Times New Roman" w:eastAsia="Helvetica" w:hAnsi="Times New Roman" w:cs="Times New Roman"/>
          <w:color w:val="000000" w:themeColor="text1"/>
          <w:sz w:val="24"/>
          <w:szCs w:val="24"/>
        </w:rPr>
        <w:t>ą</w:t>
      </w:r>
      <w:r w:rsidRPr="008120AB">
        <w:rPr>
          <w:rFonts w:ascii="Times New Roman" w:eastAsia="Helvetica" w:hAnsi="Times New Roman" w:cs="Times New Roman"/>
          <w:color w:val="000000" w:themeColor="text1"/>
          <w:sz w:val="24"/>
          <w:szCs w:val="24"/>
        </w:rPr>
        <w:t xml:space="preserve"> 150 cm x 150 cm, umożliwiając</w:t>
      </w:r>
      <w:r w:rsidR="002F641B" w:rsidRPr="008120AB">
        <w:rPr>
          <w:rFonts w:ascii="Times New Roman" w:eastAsia="Helvetica" w:hAnsi="Times New Roman" w:cs="Times New Roman"/>
          <w:color w:val="000000" w:themeColor="text1"/>
          <w:sz w:val="24"/>
          <w:szCs w:val="24"/>
        </w:rPr>
        <w:t>ą</w:t>
      </w:r>
      <w:r w:rsidRPr="008120AB">
        <w:rPr>
          <w:rFonts w:ascii="Times New Roman" w:eastAsia="Helvetica" w:hAnsi="Times New Roman" w:cs="Times New Roman"/>
          <w:color w:val="000000" w:themeColor="text1"/>
          <w:sz w:val="24"/>
          <w:szCs w:val="24"/>
        </w:rPr>
        <w:t xml:space="preserve"> swobodne poruszanie się na wózku inwalidzkim;</w:t>
      </w:r>
    </w:p>
    <w:p w14:paraId="3D55B031" w14:textId="77777777"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oznaczenia pomieszczeń również w alfabecie Braille’a;</w:t>
      </w:r>
    </w:p>
    <w:p w14:paraId="1B551FFE" w14:textId="507C0DB8"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komunikowani</w:t>
      </w:r>
      <w:r w:rsidR="00800E8F" w:rsidRPr="008120AB">
        <w:rPr>
          <w:rFonts w:ascii="Times New Roman" w:eastAsia="Helvetica" w:hAnsi="Times New Roman" w:cs="Times New Roman"/>
          <w:color w:val="000000" w:themeColor="text1"/>
          <w:sz w:val="24"/>
          <w:szCs w:val="24"/>
        </w:rPr>
        <w:t>e</w:t>
      </w:r>
      <w:r w:rsidRPr="008120AB">
        <w:rPr>
          <w:rFonts w:ascii="Times New Roman" w:eastAsia="Helvetica" w:hAnsi="Times New Roman" w:cs="Times New Roman"/>
          <w:color w:val="000000" w:themeColor="text1"/>
          <w:sz w:val="24"/>
          <w:szCs w:val="24"/>
        </w:rPr>
        <w:t xml:space="preserve"> się w polskim języku migowym, na przykład przez wykorzystanie aplikacji on-line tłumaczących na żywo na polski język migowy i z polskiego języka migowego na język polski;</w:t>
      </w:r>
    </w:p>
    <w:p w14:paraId="2BB92519" w14:textId="407BBD96"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wyposażenie w pętl</w:t>
      </w:r>
      <w:r w:rsidR="00800E8F" w:rsidRPr="008120AB">
        <w:rPr>
          <w:rFonts w:ascii="Times New Roman" w:eastAsia="Helvetica" w:hAnsi="Times New Roman" w:cs="Times New Roman"/>
          <w:color w:val="000000" w:themeColor="text1"/>
          <w:sz w:val="24"/>
          <w:szCs w:val="24"/>
        </w:rPr>
        <w:t>ę</w:t>
      </w:r>
      <w:r w:rsidRPr="008120AB">
        <w:rPr>
          <w:rFonts w:ascii="Times New Roman" w:eastAsia="Helvetica" w:hAnsi="Times New Roman" w:cs="Times New Roman"/>
          <w:color w:val="000000" w:themeColor="text1"/>
          <w:sz w:val="24"/>
          <w:szCs w:val="24"/>
        </w:rPr>
        <w:t xml:space="preserve"> indukcyjną (co najmniej jedna w rejestracji i druga w gabinecie wraz z jej właściwym oznakowaniem stosownym piktogramem);</w:t>
      </w:r>
    </w:p>
    <w:p w14:paraId="78D0F10B" w14:textId="2F8D2E51"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oznakowani</w:t>
      </w:r>
      <w:r w:rsidR="00800E8F" w:rsidRPr="008120AB">
        <w:rPr>
          <w:rFonts w:ascii="Times New Roman" w:eastAsia="Helvetica" w:hAnsi="Times New Roman" w:cs="Times New Roman"/>
          <w:color w:val="000000" w:themeColor="text1"/>
          <w:sz w:val="24"/>
          <w:szCs w:val="24"/>
        </w:rPr>
        <w:t>e</w:t>
      </w:r>
      <w:r w:rsidRPr="008120AB">
        <w:rPr>
          <w:rFonts w:ascii="Times New Roman" w:eastAsia="Helvetica" w:hAnsi="Times New Roman" w:cs="Times New Roman"/>
          <w:color w:val="000000" w:themeColor="text1"/>
          <w:sz w:val="24"/>
          <w:szCs w:val="24"/>
        </w:rPr>
        <w:t xml:space="preserve"> w postaci piktogramów, dostępne wsparci</w:t>
      </w:r>
      <w:r w:rsidR="00800E8F" w:rsidRPr="008120AB">
        <w:rPr>
          <w:rFonts w:ascii="Times New Roman" w:eastAsia="Helvetica" w:hAnsi="Times New Roman" w:cs="Times New Roman"/>
          <w:color w:val="000000" w:themeColor="text1"/>
          <w:sz w:val="24"/>
          <w:szCs w:val="24"/>
        </w:rPr>
        <w:t>e</w:t>
      </w:r>
      <w:r w:rsidRPr="008120AB">
        <w:rPr>
          <w:rFonts w:ascii="Times New Roman" w:eastAsia="Helvetica" w:hAnsi="Times New Roman" w:cs="Times New Roman"/>
          <w:color w:val="000000" w:themeColor="text1"/>
          <w:sz w:val="24"/>
          <w:szCs w:val="24"/>
        </w:rPr>
        <w:t xml:space="preserve"> dla osób z niepełnosprawnością w szczególności informując</w:t>
      </w:r>
      <w:r w:rsidR="00800E8F" w:rsidRPr="008120AB">
        <w:rPr>
          <w:rFonts w:ascii="Times New Roman" w:eastAsia="Helvetica" w:hAnsi="Times New Roman" w:cs="Times New Roman"/>
          <w:color w:val="000000" w:themeColor="text1"/>
          <w:sz w:val="24"/>
          <w:szCs w:val="24"/>
        </w:rPr>
        <w:t>ych</w:t>
      </w:r>
      <w:r w:rsidRPr="008120AB">
        <w:rPr>
          <w:rFonts w:ascii="Times New Roman" w:eastAsia="Helvetica" w:hAnsi="Times New Roman" w:cs="Times New Roman"/>
          <w:color w:val="000000" w:themeColor="text1"/>
          <w:sz w:val="24"/>
          <w:szCs w:val="24"/>
        </w:rPr>
        <w:t xml:space="preserve"> o podjazdach i windach dla osób z niepełnosprawnością oraz dostępności pętli indukcyjnej i tłumacza języka migowego;</w:t>
      </w:r>
    </w:p>
    <w:p w14:paraId="02BC1F59" w14:textId="05877306"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wstępu psa przewodnika;</w:t>
      </w:r>
    </w:p>
    <w:p w14:paraId="060B3FA0" w14:textId="089128B0"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obniżonej lady w rejestracji w postaci zamontowania blatu na wysokości 90 cm od ziemi oraz o szerokości minimum 90 cm;</w:t>
      </w:r>
    </w:p>
    <w:p w14:paraId="789489A2" w14:textId="5F30A860"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stronę internetową, która jest dostępna cyfrowo, co oznacza jej zgodność ze standardem WCAG 2.1. i posiadającą deklarację dostępności sporządzoną zgodnie z wymogami ustawy z dnia 4 kwietnia 2019 r. o dostępności cyfrowej stron internetowych i aplikacji mobilnych podmiotów publicznych</w:t>
      </w:r>
      <w:r w:rsidR="00DD0F71" w:rsidRPr="008120AB">
        <w:rPr>
          <w:rFonts w:ascii="Times New Roman" w:eastAsia="Helvetica" w:hAnsi="Times New Roman" w:cs="Times New Roman"/>
          <w:color w:val="000000" w:themeColor="text1"/>
          <w:sz w:val="24"/>
          <w:szCs w:val="24"/>
        </w:rPr>
        <w:t xml:space="preserve"> (Dz.</w:t>
      </w:r>
      <w:r w:rsidR="00AD1E1F">
        <w:rPr>
          <w:rFonts w:ascii="Times New Roman" w:eastAsia="Helvetica" w:hAnsi="Times New Roman" w:cs="Times New Roman"/>
          <w:color w:val="000000" w:themeColor="text1"/>
          <w:sz w:val="24"/>
          <w:szCs w:val="24"/>
        </w:rPr>
        <w:t xml:space="preserve"> </w:t>
      </w:r>
      <w:r w:rsidR="00DD0F71" w:rsidRPr="008120AB">
        <w:rPr>
          <w:rFonts w:ascii="Times New Roman" w:eastAsia="Helvetica" w:hAnsi="Times New Roman" w:cs="Times New Roman"/>
          <w:color w:val="000000" w:themeColor="text1"/>
          <w:sz w:val="24"/>
          <w:szCs w:val="24"/>
        </w:rPr>
        <w:t>U. z 2023 r. poz. 1440)</w:t>
      </w:r>
      <w:r w:rsidR="00800E8F" w:rsidRPr="008120AB">
        <w:rPr>
          <w:color w:val="000000" w:themeColor="text1"/>
        </w:rPr>
        <w:t>;</w:t>
      </w:r>
    </w:p>
    <w:p w14:paraId="7570F8A3" w14:textId="5B6F3D5A"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lastRenderedPageBreak/>
        <w:t>umówieni</w:t>
      </w:r>
      <w:r w:rsidR="00DD0F71" w:rsidRPr="008120AB">
        <w:rPr>
          <w:rFonts w:ascii="Times New Roman" w:eastAsia="Helvetica" w:hAnsi="Times New Roman" w:cs="Times New Roman"/>
          <w:color w:val="000000" w:themeColor="text1"/>
          <w:sz w:val="24"/>
          <w:szCs w:val="24"/>
        </w:rPr>
        <w:t>e</w:t>
      </w:r>
      <w:r w:rsidRPr="008120AB">
        <w:rPr>
          <w:rFonts w:ascii="Times New Roman" w:eastAsia="Helvetica" w:hAnsi="Times New Roman" w:cs="Times New Roman"/>
          <w:color w:val="000000" w:themeColor="text1"/>
          <w:sz w:val="24"/>
          <w:szCs w:val="24"/>
        </w:rPr>
        <w:t xml:space="preserve"> się</w:t>
      </w:r>
      <w:r w:rsidR="00DD0F71" w:rsidRPr="008120AB">
        <w:rPr>
          <w:rFonts w:ascii="Times New Roman" w:eastAsia="Helvetica" w:hAnsi="Times New Roman" w:cs="Times New Roman"/>
          <w:color w:val="000000" w:themeColor="text1"/>
          <w:sz w:val="24"/>
          <w:szCs w:val="24"/>
        </w:rPr>
        <w:t xml:space="preserve"> na wizytę</w:t>
      </w:r>
      <w:r w:rsidRPr="008120AB">
        <w:rPr>
          <w:rFonts w:ascii="Times New Roman" w:eastAsia="Helvetica" w:hAnsi="Times New Roman" w:cs="Times New Roman"/>
          <w:color w:val="000000" w:themeColor="text1"/>
          <w:sz w:val="24"/>
          <w:szCs w:val="24"/>
        </w:rPr>
        <w:t xml:space="preserve"> przez e-mail lub SMS, lub formularz kontaktowy dostępny na stronie internetowej zgodne ze standardem WCAG 2.1.;</w:t>
      </w:r>
    </w:p>
    <w:p w14:paraId="09FF6C65" w14:textId="1218AD95"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odbioru wyników w formie dostępnej dla czytników zawartości ekranu oraz odbioru wyników w formie dostępnej cyfrowo (np. odczytywalny PDF) za pośrednictwem poczty elektronicznej;</w:t>
      </w:r>
    </w:p>
    <w:p w14:paraId="26EE16D1" w14:textId="65403A9F"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wydłużon</w:t>
      </w:r>
      <w:r w:rsidR="00DD0F71" w:rsidRPr="008120AB">
        <w:rPr>
          <w:rFonts w:ascii="Times New Roman" w:eastAsia="Helvetica" w:hAnsi="Times New Roman" w:cs="Times New Roman"/>
          <w:color w:val="000000" w:themeColor="text1"/>
          <w:sz w:val="24"/>
          <w:szCs w:val="24"/>
        </w:rPr>
        <w:t>y</w:t>
      </w:r>
      <w:r w:rsidRPr="008120AB">
        <w:rPr>
          <w:rFonts w:ascii="Times New Roman" w:eastAsia="Helvetica" w:hAnsi="Times New Roman" w:cs="Times New Roman"/>
          <w:color w:val="000000" w:themeColor="text1"/>
          <w:sz w:val="24"/>
          <w:szCs w:val="24"/>
        </w:rPr>
        <w:t xml:space="preserve"> czas wizyty dla pacjentki ze szczególnymi potrzebami (poradnie);</w:t>
      </w:r>
    </w:p>
    <w:p w14:paraId="16EE0547" w14:textId="5F27ACC4" w:rsidR="009D2A82" w:rsidRPr="008120AB" w:rsidRDefault="009D2A82">
      <w:pPr>
        <w:pStyle w:val="Akapitzlist"/>
        <w:numPr>
          <w:ilvl w:val="0"/>
          <w:numId w:val="92"/>
        </w:numPr>
        <w:spacing w:before="130" w:after="130"/>
        <w:ind w:left="993"/>
        <w:jc w:val="both"/>
        <w:rPr>
          <w:rFonts w:ascii="Times New Roman" w:eastAsia="Helvetica" w:hAnsi="Times New Roman" w:cs="Times New Roman"/>
          <w:color w:val="000000" w:themeColor="text1"/>
          <w:sz w:val="24"/>
          <w:szCs w:val="24"/>
        </w:rPr>
      </w:pPr>
      <w:r w:rsidRPr="008120AB">
        <w:rPr>
          <w:rFonts w:ascii="Times New Roman" w:eastAsia="Helvetica" w:hAnsi="Times New Roman" w:cs="Times New Roman"/>
          <w:color w:val="000000" w:themeColor="text1"/>
          <w:sz w:val="24"/>
          <w:szCs w:val="24"/>
        </w:rPr>
        <w:t>pomoc asystenta osoby z niepełnosprawnością, którego rolą w szczególności jest:</w:t>
      </w:r>
    </w:p>
    <w:p w14:paraId="444D34DB" w14:textId="77777777" w:rsidR="009D2A82" w:rsidRPr="00B74280" w:rsidRDefault="009D2A82">
      <w:pPr>
        <w:pStyle w:val="Akapitzlist"/>
        <w:numPr>
          <w:ilvl w:val="0"/>
          <w:numId w:val="96"/>
        </w:numPr>
        <w:spacing w:before="130" w:after="130"/>
        <w:jc w:val="both"/>
        <w:rPr>
          <w:rFonts w:ascii="Times New Roman" w:eastAsia="Helvetica" w:hAnsi="Times New Roman" w:cs="Times New Roman"/>
          <w:color w:val="000000" w:themeColor="text1"/>
          <w:sz w:val="24"/>
          <w:szCs w:val="24"/>
        </w:rPr>
      </w:pPr>
      <w:r w:rsidRPr="00B74280">
        <w:rPr>
          <w:rFonts w:ascii="Times New Roman" w:eastAsia="Helvetica" w:hAnsi="Times New Roman" w:cs="Times New Roman"/>
          <w:color w:val="000000" w:themeColor="text1"/>
          <w:sz w:val="24"/>
          <w:szCs w:val="24"/>
        </w:rPr>
        <w:t>ustalanie wizyt z uwzględnieniem zapewnienia możliwości obsługi w dostosowanych adekwatnie do niepełnosprawności pomieszczeniach,</w:t>
      </w:r>
    </w:p>
    <w:p w14:paraId="60F19B03" w14:textId="52F974AC" w:rsidR="009D2A82" w:rsidRPr="00B74280" w:rsidRDefault="009D2A82">
      <w:pPr>
        <w:pStyle w:val="Akapitzlist"/>
        <w:numPr>
          <w:ilvl w:val="0"/>
          <w:numId w:val="96"/>
        </w:numPr>
        <w:spacing w:before="130" w:after="130"/>
        <w:jc w:val="both"/>
        <w:rPr>
          <w:rFonts w:ascii="Times New Roman" w:eastAsia="Helvetica" w:hAnsi="Times New Roman" w:cs="Times New Roman"/>
          <w:color w:val="000000" w:themeColor="text1"/>
          <w:sz w:val="24"/>
          <w:szCs w:val="24"/>
        </w:rPr>
      </w:pPr>
      <w:r w:rsidRPr="00B74280">
        <w:rPr>
          <w:rFonts w:ascii="Times New Roman" w:eastAsia="Helvetica" w:hAnsi="Times New Roman" w:cs="Times New Roman"/>
          <w:color w:val="000000" w:themeColor="text1"/>
          <w:sz w:val="24"/>
          <w:szCs w:val="24"/>
        </w:rPr>
        <w:t>zapewnienia dostępu do wyników badań i dokumentacji medycznej w sposób</w:t>
      </w:r>
      <w:r w:rsidR="00DD0F71" w:rsidRPr="00B74280">
        <w:rPr>
          <w:rFonts w:ascii="Times New Roman" w:eastAsia="Helvetica" w:hAnsi="Times New Roman" w:cs="Times New Roman"/>
          <w:color w:val="000000" w:themeColor="text1"/>
          <w:sz w:val="24"/>
          <w:szCs w:val="24"/>
        </w:rPr>
        <w:t xml:space="preserve"> </w:t>
      </w:r>
      <w:r w:rsidRPr="00B74280">
        <w:rPr>
          <w:rFonts w:ascii="Times New Roman" w:eastAsia="Helvetica" w:hAnsi="Times New Roman" w:cs="Times New Roman"/>
          <w:color w:val="000000" w:themeColor="text1"/>
          <w:sz w:val="24"/>
          <w:szCs w:val="24"/>
        </w:rPr>
        <w:t>uwzględniający bariery w komunikowaniu się wynikające z niepełnosprawności.</w:t>
      </w:r>
    </w:p>
    <w:p w14:paraId="5B5F388B" w14:textId="251E3552" w:rsidR="00273773" w:rsidRPr="008120AB" w:rsidRDefault="00DB1AE4">
      <w:pPr>
        <w:pStyle w:val="Akapitzlist"/>
        <w:numPr>
          <w:ilvl w:val="0"/>
          <w:numId w:val="91"/>
        </w:numPr>
        <w:spacing w:before="130" w:after="130"/>
        <w:ind w:left="709"/>
        <w:jc w:val="both"/>
        <w:rPr>
          <w:rFonts w:ascii="Times New Roman" w:eastAsia="Helvetica" w:hAnsi="Times New Roman" w:cs="Times New Roman"/>
          <w:color w:val="000000" w:themeColor="text1"/>
          <w:sz w:val="24"/>
          <w:szCs w:val="24"/>
        </w:rPr>
      </w:pPr>
      <w:r>
        <w:rPr>
          <w:rFonts w:ascii="Times New Roman" w:eastAsia="Helvetica" w:hAnsi="Times New Roman" w:cs="Times New Roman"/>
          <w:color w:val="000000" w:themeColor="text1"/>
          <w:sz w:val="24"/>
          <w:szCs w:val="24"/>
        </w:rPr>
        <w:t xml:space="preserve">Osoby wykonujące zawód medyczny </w:t>
      </w:r>
      <w:r w:rsidR="009D2A82" w:rsidRPr="008120AB">
        <w:rPr>
          <w:rFonts w:ascii="Times New Roman" w:eastAsia="Helvetica" w:hAnsi="Times New Roman" w:cs="Times New Roman"/>
          <w:color w:val="000000" w:themeColor="text1"/>
          <w:sz w:val="24"/>
          <w:szCs w:val="24"/>
        </w:rPr>
        <w:t>w podmiotach wykonujących działalność leczniczą udzielając świadczeń</w:t>
      </w:r>
      <w:r w:rsidR="00C31991">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zdrowotn</w:t>
      </w:r>
      <w:r w:rsidR="004729B4">
        <w:rPr>
          <w:rFonts w:ascii="Times New Roman" w:eastAsia="Helvetica" w:hAnsi="Times New Roman" w:cs="Times New Roman"/>
          <w:color w:val="000000" w:themeColor="text1"/>
          <w:sz w:val="24"/>
          <w:szCs w:val="24"/>
        </w:rPr>
        <w:t>ych</w:t>
      </w:r>
      <w:r w:rsidR="009D2A82" w:rsidRPr="008120AB">
        <w:rPr>
          <w:rFonts w:ascii="Times New Roman" w:eastAsia="Helvetica" w:hAnsi="Times New Roman" w:cs="Times New Roman"/>
          <w:color w:val="000000" w:themeColor="text1"/>
          <w:sz w:val="24"/>
          <w:szCs w:val="24"/>
        </w:rPr>
        <w:t xml:space="preserve"> w</w:t>
      </w:r>
      <w:r w:rsidR="00DD0F7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zakresie opieki okołoporodowej sprawowanej nad kobietą w</w:t>
      </w:r>
      <w:r w:rsidR="00DD0F71" w:rsidRPr="008120AB">
        <w:rPr>
          <w:rFonts w:ascii="Times New Roman" w:eastAsia="Helvetica" w:hAnsi="Times New Roman" w:cs="Times New Roman"/>
          <w:color w:val="000000" w:themeColor="text1"/>
          <w:sz w:val="24"/>
          <w:szCs w:val="24"/>
        </w:rPr>
        <w:t xml:space="preserve"> </w:t>
      </w:r>
      <w:r w:rsidR="009D2A82" w:rsidRPr="008120AB">
        <w:rPr>
          <w:rFonts w:ascii="Times New Roman" w:eastAsia="Helvetica" w:hAnsi="Times New Roman" w:cs="Times New Roman"/>
          <w:color w:val="000000" w:themeColor="text1"/>
          <w:sz w:val="24"/>
          <w:szCs w:val="24"/>
        </w:rPr>
        <w:t xml:space="preserve">ciąży, porodu połogu oraz nad noworodkiem są przygotowani do kontaktu i opieki nad osobami ze szczególnymi potrzebami (szkolenia wewnętrzne i zewnętrzne, kursy). </w:t>
      </w:r>
      <w:r w:rsidR="003D7842" w:rsidRPr="003D7842">
        <w:rPr>
          <w:rFonts w:ascii="Times New Roman" w:eastAsia="Helvetica" w:hAnsi="Times New Roman" w:cs="Times New Roman"/>
          <w:color w:val="000000" w:themeColor="text1"/>
          <w:sz w:val="24"/>
          <w:szCs w:val="24"/>
        </w:rPr>
        <w:t xml:space="preserve">Osoby wykonujące zawód medyczny </w:t>
      </w:r>
      <w:r w:rsidR="009D2A82" w:rsidRPr="008120AB">
        <w:rPr>
          <w:rFonts w:ascii="Times New Roman" w:eastAsia="Helvetica" w:hAnsi="Times New Roman" w:cs="Times New Roman"/>
          <w:color w:val="000000" w:themeColor="text1"/>
          <w:sz w:val="24"/>
          <w:szCs w:val="24"/>
        </w:rPr>
        <w:t>został</w:t>
      </w:r>
      <w:r w:rsidR="003D7842">
        <w:rPr>
          <w:rFonts w:ascii="Times New Roman" w:eastAsia="Helvetica" w:hAnsi="Times New Roman" w:cs="Times New Roman"/>
          <w:color w:val="000000" w:themeColor="text1"/>
          <w:sz w:val="24"/>
          <w:szCs w:val="24"/>
        </w:rPr>
        <w:t>y</w:t>
      </w:r>
      <w:r w:rsidR="009D2A82" w:rsidRPr="008120AB">
        <w:rPr>
          <w:rFonts w:ascii="Times New Roman" w:eastAsia="Helvetica" w:hAnsi="Times New Roman" w:cs="Times New Roman"/>
          <w:color w:val="000000" w:themeColor="text1"/>
          <w:sz w:val="24"/>
          <w:szCs w:val="24"/>
        </w:rPr>
        <w:t xml:space="preserve"> odpowiednio przeszkolon</w:t>
      </w:r>
      <w:r w:rsidR="003D7842">
        <w:rPr>
          <w:rFonts w:ascii="Times New Roman" w:eastAsia="Helvetica" w:hAnsi="Times New Roman" w:cs="Times New Roman"/>
          <w:color w:val="000000" w:themeColor="text1"/>
          <w:sz w:val="24"/>
          <w:szCs w:val="24"/>
        </w:rPr>
        <w:t>e</w:t>
      </w:r>
      <w:r w:rsidR="009D2A82" w:rsidRPr="008120AB">
        <w:rPr>
          <w:rFonts w:ascii="Times New Roman" w:eastAsia="Helvetica" w:hAnsi="Times New Roman" w:cs="Times New Roman"/>
          <w:color w:val="000000" w:themeColor="text1"/>
          <w:sz w:val="24"/>
          <w:szCs w:val="24"/>
        </w:rPr>
        <w:t xml:space="preserve"> z zakresu wsparcia kobiet z niepełnosprawnościami i dostępności usług położniczo-ginekologiczno-neonatologicznych.</w:t>
      </w:r>
    </w:p>
    <w:sectPr w:rsidR="00273773" w:rsidRPr="008120AB" w:rsidSect="009D2A82">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86EF" w14:textId="77777777" w:rsidR="006F4D22" w:rsidRDefault="006F4D22" w:rsidP="009D2A82">
      <w:pPr>
        <w:spacing w:after="0"/>
      </w:pPr>
      <w:r>
        <w:separator/>
      </w:r>
    </w:p>
  </w:endnote>
  <w:endnote w:type="continuationSeparator" w:id="0">
    <w:p w14:paraId="7E90D5B8" w14:textId="77777777" w:rsidR="006F4D22" w:rsidRDefault="006F4D22" w:rsidP="009D2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EE"/>
    <w:family w:val="swiss"/>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681805"/>
      <w:docPartObj>
        <w:docPartGallery w:val="Page Numbers (Bottom of Page)"/>
        <w:docPartUnique/>
      </w:docPartObj>
    </w:sdtPr>
    <w:sdtContent>
      <w:p w14:paraId="469A2279" w14:textId="77777777" w:rsidR="001A32A3" w:rsidRDefault="00000000" w:rsidP="00E85554">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A288" w14:textId="77777777" w:rsidR="006F4D22" w:rsidRDefault="006F4D22" w:rsidP="009D2A82">
      <w:pPr>
        <w:spacing w:after="0"/>
      </w:pPr>
      <w:r>
        <w:separator/>
      </w:r>
    </w:p>
  </w:footnote>
  <w:footnote w:type="continuationSeparator" w:id="0">
    <w:p w14:paraId="26F5492E" w14:textId="77777777" w:rsidR="006F4D22" w:rsidRDefault="006F4D22" w:rsidP="009D2A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734"/>
    <w:multiLevelType w:val="hybridMultilevel"/>
    <w:tmpl w:val="1B9C9E9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 w15:restartNumberingAfterBreak="0">
    <w:nsid w:val="00D927B7"/>
    <w:multiLevelType w:val="hybridMultilevel"/>
    <w:tmpl w:val="44F85710"/>
    <w:lvl w:ilvl="0" w:tplc="FFFFFFFF">
      <w:start w:val="1"/>
      <w:numFmt w:val="decimal"/>
      <w:lvlText w:val="%1)"/>
      <w:lvlJc w:val="left"/>
      <w:pPr>
        <w:ind w:left="1380" w:hanging="360"/>
      </w:pPr>
    </w:lvl>
    <w:lvl w:ilvl="1" w:tplc="04150011">
      <w:start w:val="1"/>
      <w:numFmt w:val="decimal"/>
      <w:lvlText w:val="%2)"/>
      <w:lvlJc w:val="left"/>
      <w:pPr>
        <w:ind w:left="138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 w15:restartNumberingAfterBreak="0">
    <w:nsid w:val="04BF3FC0"/>
    <w:multiLevelType w:val="hybridMultilevel"/>
    <w:tmpl w:val="84623DCC"/>
    <w:lvl w:ilvl="0" w:tplc="090ECDA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BB1A03"/>
    <w:multiLevelType w:val="hybridMultilevel"/>
    <w:tmpl w:val="96629C0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6EB15E6"/>
    <w:multiLevelType w:val="hybridMultilevel"/>
    <w:tmpl w:val="85DCA7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87568A"/>
    <w:multiLevelType w:val="hybridMultilevel"/>
    <w:tmpl w:val="4B7C2D62"/>
    <w:lvl w:ilvl="0" w:tplc="0415000F">
      <w:start w:val="1"/>
      <w:numFmt w:val="decimal"/>
      <w:lvlText w:val="%1."/>
      <w:lvlJc w:val="left"/>
      <w:pPr>
        <w:ind w:left="1880" w:hanging="360"/>
      </w:pPr>
    </w:lvl>
    <w:lvl w:ilvl="1" w:tplc="04150019" w:tentative="1">
      <w:start w:val="1"/>
      <w:numFmt w:val="lowerLetter"/>
      <w:lvlText w:val="%2."/>
      <w:lvlJc w:val="left"/>
      <w:pPr>
        <w:ind w:left="2600" w:hanging="360"/>
      </w:pPr>
    </w:lvl>
    <w:lvl w:ilvl="2" w:tplc="0415001B" w:tentative="1">
      <w:start w:val="1"/>
      <w:numFmt w:val="lowerRoman"/>
      <w:lvlText w:val="%3."/>
      <w:lvlJc w:val="righ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6" w15:restartNumberingAfterBreak="0">
    <w:nsid w:val="094D01D7"/>
    <w:multiLevelType w:val="hybridMultilevel"/>
    <w:tmpl w:val="0D2490BE"/>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7" w15:restartNumberingAfterBreak="0">
    <w:nsid w:val="09D73C8D"/>
    <w:multiLevelType w:val="hybridMultilevel"/>
    <w:tmpl w:val="673031F6"/>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393C3090">
      <w:start w:val="1"/>
      <w:numFmt w:val="lowerLetter"/>
      <w:lvlText w:val="%3)"/>
      <w:lvlJc w:val="left"/>
      <w:pPr>
        <w:ind w:left="1600" w:hanging="360"/>
      </w:pPr>
      <w:rPr>
        <w:color w:val="auto"/>
      </w:r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8" w15:restartNumberingAfterBreak="0">
    <w:nsid w:val="0B490E7A"/>
    <w:multiLevelType w:val="hybridMultilevel"/>
    <w:tmpl w:val="B7E8AEB4"/>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9" w15:restartNumberingAfterBreak="0">
    <w:nsid w:val="0B5609D8"/>
    <w:multiLevelType w:val="hybridMultilevel"/>
    <w:tmpl w:val="7AAA636A"/>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0B980A72"/>
    <w:multiLevelType w:val="hybridMultilevel"/>
    <w:tmpl w:val="D6C03902"/>
    <w:lvl w:ilvl="0" w:tplc="FFFFFFFF">
      <w:start w:val="1"/>
      <w:numFmt w:val="decimal"/>
      <w:lvlText w:val="%1."/>
      <w:lvlJc w:val="left"/>
      <w:pPr>
        <w:ind w:left="720" w:hanging="360"/>
      </w:pPr>
    </w:lvl>
    <w:lvl w:ilvl="1" w:tplc="5F3E4AB8">
      <w:start w:val="1"/>
      <w:numFmt w:val="decimal"/>
      <w:lvlText w:val="%2)"/>
      <w:lvlJc w:val="left"/>
      <w:pPr>
        <w:ind w:left="1440" w:hanging="360"/>
      </w:pPr>
      <w:rPr>
        <w:rFonts w:eastAsia="Helvetic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3C051A"/>
    <w:multiLevelType w:val="hybridMultilevel"/>
    <w:tmpl w:val="65061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C182B"/>
    <w:multiLevelType w:val="hybridMultilevel"/>
    <w:tmpl w:val="AD82CB72"/>
    <w:lvl w:ilvl="0" w:tplc="FFFFFFFF">
      <w:start w:val="1"/>
      <w:numFmt w:val="decimal"/>
      <w:lvlText w:val="%1)"/>
      <w:lvlJc w:val="left"/>
      <w:pPr>
        <w:ind w:left="1380" w:hanging="360"/>
      </w:pPr>
    </w:lvl>
    <w:lvl w:ilvl="1" w:tplc="8BC45A10">
      <w:start w:val="1"/>
      <w:numFmt w:val="decimal"/>
      <w:lvlText w:val="%2."/>
      <w:lvlJc w:val="left"/>
      <w:pPr>
        <w:ind w:left="2100" w:hanging="360"/>
      </w:pPr>
      <w:rPr>
        <w:rFonts w:eastAsia="Helvetica" w:hint="default"/>
      </w:r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13" w15:restartNumberingAfterBreak="0">
    <w:nsid w:val="0EAA525E"/>
    <w:multiLevelType w:val="hybridMultilevel"/>
    <w:tmpl w:val="A61E5EFE"/>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14" w15:restartNumberingAfterBreak="0">
    <w:nsid w:val="0EAF7798"/>
    <w:multiLevelType w:val="hybridMultilevel"/>
    <w:tmpl w:val="8DF8F3D6"/>
    <w:lvl w:ilvl="0" w:tplc="04150011">
      <w:start w:val="1"/>
      <w:numFmt w:val="decimal"/>
      <w:lvlText w:val="%1)"/>
      <w:lvlJc w:val="left"/>
      <w:pPr>
        <w:ind w:left="2100" w:hanging="360"/>
      </w:p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5" w15:restartNumberingAfterBreak="0">
    <w:nsid w:val="0EF16AE8"/>
    <w:multiLevelType w:val="hybridMultilevel"/>
    <w:tmpl w:val="2A9C202A"/>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6" w15:restartNumberingAfterBreak="0">
    <w:nsid w:val="110E7222"/>
    <w:multiLevelType w:val="hybridMultilevel"/>
    <w:tmpl w:val="168EC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673AC7"/>
    <w:multiLevelType w:val="hybridMultilevel"/>
    <w:tmpl w:val="9238135E"/>
    <w:lvl w:ilvl="0" w:tplc="FFFFFFFF">
      <w:start w:val="1"/>
      <w:numFmt w:val="decimal"/>
      <w:lvlText w:val="%1)"/>
      <w:lvlJc w:val="left"/>
      <w:pPr>
        <w:ind w:left="1004" w:hanging="360"/>
      </w:pPr>
    </w:lvl>
    <w:lvl w:ilvl="1" w:tplc="04150011">
      <w:start w:val="1"/>
      <w:numFmt w:val="decimal"/>
      <w:lvlText w:val="%2)"/>
      <w:lvlJc w:val="left"/>
      <w:pPr>
        <w:ind w:left="13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1268590D"/>
    <w:multiLevelType w:val="hybridMultilevel"/>
    <w:tmpl w:val="F40CF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EE5E83"/>
    <w:multiLevelType w:val="hybridMultilevel"/>
    <w:tmpl w:val="A240D9DA"/>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0" w15:restartNumberingAfterBreak="0">
    <w:nsid w:val="132E771E"/>
    <w:multiLevelType w:val="hybridMultilevel"/>
    <w:tmpl w:val="F1C0F2A4"/>
    <w:lvl w:ilvl="0" w:tplc="76EA701A">
      <w:start w:val="3"/>
      <w:numFmt w:val="decimal"/>
      <w:lvlText w:val="%1."/>
      <w:lvlJc w:val="left"/>
      <w:pPr>
        <w:ind w:left="1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7510C1"/>
    <w:multiLevelType w:val="hybridMultilevel"/>
    <w:tmpl w:val="22C2C10C"/>
    <w:lvl w:ilvl="0" w:tplc="FFFFFFFF">
      <w:start w:val="1"/>
      <w:numFmt w:val="decimal"/>
      <w:lvlText w:val="%1)"/>
      <w:lvlJc w:val="left"/>
      <w:pPr>
        <w:ind w:left="1380" w:hanging="360"/>
      </w:pPr>
    </w:lvl>
    <w:lvl w:ilvl="1" w:tplc="04150011">
      <w:start w:val="1"/>
      <w:numFmt w:val="decimal"/>
      <w:lvlText w:val="%2)"/>
      <w:lvlJc w:val="left"/>
      <w:pPr>
        <w:ind w:left="1713"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2" w15:restartNumberingAfterBreak="0">
    <w:nsid w:val="14E268B6"/>
    <w:multiLevelType w:val="hybridMultilevel"/>
    <w:tmpl w:val="6F3CD5F0"/>
    <w:lvl w:ilvl="0" w:tplc="FFFFFFFF">
      <w:start w:val="1"/>
      <w:numFmt w:val="decimal"/>
      <w:lvlText w:val="%1)"/>
      <w:lvlJc w:val="left"/>
      <w:pPr>
        <w:ind w:left="1380" w:hanging="360"/>
      </w:p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3" w15:restartNumberingAfterBreak="0">
    <w:nsid w:val="15C134E0"/>
    <w:multiLevelType w:val="hybridMultilevel"/>
    <w:tmpl w:val="E3E45B1E"/>
    <w:lvl w:ilvl="0" w:tplc="FFFFFFFF">
      <w:start w:val="1"/>
      <w:numFmt w:val="decimal"/>
      <w:lvlText w:val="%1)"/>
      <w:lvlJc w:val="left"/>
      <w:pPr>
        <w:ind w:left="1160" w:hanging="360"/>
      </w:pPr>
    </w:lvl>
    <w:lvl w:ilvl="1" w:tplc="04150011">
      <w:start w:val="1"/>
      <w:numFmt w:val="decimal"/>
      <w:lvlText w:val="%2)"/>
      <w:lvlJc w:val="left"/>
      <w:pPr>
        <w:ind w:left="13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4" w15:restartNumberingAfterBreak="0">
    <w:nsid w:val="16AC026A"/>
    <w:multiLevelType w:val="hybridMultilevel"/>
    <w:tmpl w:val="F0A47B62"/>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FFFFFFFF" w:tentative="1">
      <w:start w:val="1"/>
      <w:numFmt w:val="lowerRoman"/>
      <w:lvlText w:val="%3."/>
      <w:lvlJc w:val="right"/>
      <w:pPr>
        <w:ind w:left="3040" w:hanging="18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25" w15:restartNumberingAfterBreak="0">
    <w:nsid w:val="16B009C8"/>
    <w:multiLevelType w:val="hybridMultilevel"/>
    <w:tmpl w:val="168EC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71712CD"/>
    <w:multiLevelType w:val="hybridMultilevel"/>
    <w:tmpl w:val="A39E7B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3A4468"/>
    <w:multiLevelType w:val="hybridMultilevel"/>
    <w:tmpl w:val="1960FD34"/>
    <w:lvl w:ilvl="0" w:tplc="04150013">
      <w:start w:val="1"/>
      <w:numFmt w:val="upperRoman"/>
      <w:lvlText w:val="%1."/>
      <w:lvlJc w:val="righ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28" w15:restartNumberingAfterBreak="0">
    <w:nsid w:val="17607528"/>
    <w:multiLevelType w:val="hybridMultilevel"/>
    <w:tmpl w:val="8D58D780"/>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9" w15:restartNumberingAfterBreak="0">
    <w:nsid w:val="19A5098B"/>
    <w:multiLevelType w:val="hybridMultilevel"/>
    <w:tmpl w:val="8FEE04E0"/>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30" w15:restartNumberingAfterBreak="0">
    <w:nsid w:val="1CDD02A0"/>
    <w:multiLevelType w:val="hybridMultilevel"/>
    <w:tmpl w:val="BC6A9F68"/>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31" w15:restartNumberingAfterBreak="0">
    <w:nsid w:val="1FA54249"/>
    <w:multiLevelType w:val="hybridMultilevel"/>
    <w:tmpl w:val="52BEBE3A"/>
    <w:lvl w:ilvl="0" w:tplc="0415000F">
      <w:start w:val="1"/>
      <w:numFmt w:val="decimal"/>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32" w15:restartNumberingAfterBreak="0">
    <w:nsid w:val="20DA0173"/>
    <w:multiLevelType w:val="hybridMultilevel"/>
    <w:tmpl w:val="A7946C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23ED7886"/>
    <w:multiLevelType w:val="hybridMultilevel"/>
    <w:tmpl w:val="6F3CD5F0"/>
    <w:lvl w:ilvl="0" w:tplc="FFFFFFFF">
      <w:start w:val="1"/>
      <w:numFmt w:val="decimal"/>
      <w:lvlText w:val="%1)"/>
      <w:lvlJc w:val="left"/>
      <w:pPr>
        <w:ind w:left="1380" w:hanging="360"/>
      </w:p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34" w15:restartNumberingAfterBreak="0">
    <w:nsid w:val="25347477"/>
    <w:multiLevelType w:val="hybridMultilevel"/>
    <w:tmpl w:val="2076C16E"/>
    <w:lvl w:ilvl="0" w:tplc="FFFFFFFF">
      <w:start w:val="1"/>
      <w:numFmt w:val="decimal"/>
      <w:lvlText w:val="%1."/>
      <w:lvlJc w:val="left"/>
      <w:pPr>
        <w:ind w:left="720" w:hanging="360"/>
      </w:pPr>
    </w:lvl>
    <w:lvl w:ilvl="1" w:tplc="0415000F">
      <w:start w:val="1"/>
      <w:numFmt w:val="decimal"/>
      <w:lvlText w:val="%2."/>
      <w:lvlJc w:val="left"/>
      <w:pPr>
        <w:ind w:left="1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58213CD"/>
    <w:multiLevelType w:val="hybridMultilevel"/>
    <w:tmpl w:val="09AC60E2"/>
    <w:lvl w:ilvl="0" w:tplc="FFFFFFFF">
      <w:start w:val="1"/>
      <w:numFmt w:val="decimal"/>
      <w:lvlText w:val="%1)"/>
      <w:lvlJc w:val="left"/>
      <w:pPr>
        <w:ind w:left="1380" w:hanging="360"/>
      </w:pPr>
    </w:lvl>
    <w:lvl w:ilvl="1" w:tplc="04150011">
      <w:start w:val="1"/>
      <w:numFmt w:val="decimal"/>
      <w:lvlText w:val="%2)"/>
      <w:lvlJc w:val="left"/>
      <w:pPr>
        <w:ind w:left="138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36" w15:restartNumberingAfterBreak="0">
    <w:nsid w:val="29BF3645"/>
    <w:multiLevelType w:val="hybridMultilevel"/>
    <w:tmpl w:val="78F83D6C"/>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37" w15:restartNumberingAfterBreak="0">
    <w:nsid w:val="2E095430"/>
    <w:multiLevelType w:val="hybridMultilevel"/>
    <w:tmpl w:val="86C6C824"/>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8" w15:restartNumberingAfterBreak="0">
    <w:nsid w:val="2EBA5A7E"/>
    <w:multiLevelType w:val="hybridMultilevel"/>
    <w:tmpl w:val="84623DC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7B4A5B"/>
    <w:multiLevelType w:val="hybridMultilevel"/>
    <w:tmpl w:val="9376B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800329"/>
    <w:multiLevelType w:val="hybridMultilevel"/>
    <w:tmpl w:val="DAFCB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9F4D31"/>
    <w:multiLevelType w:val="hybridMultilevel"/>
    <w:tmpl w:val="A39E7B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2FD480C"/>
    <w:multiLevelType w:val="hybridMultilevel"/>
    <w:tmpl w:val="BABC6B4C"/>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43" w15:restartNumberingAfterBreak="0">
    <w:nsid w:val="34E16B33"/>
    <w:multiLevelType w:val="hybridMultilevel"/>
    <w:tmpl w:val="CA8045C4"/>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44" w15:restartNumberingAfterBreak="0">
    <w:nsid w:val="35EF3E95"/>
    <w:multiLevelType w:val="hybridMultilevel"/>
    <w:tmpl w:val="9E72FD18"/>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45" w15:restartNumberingAfterBreak="0">
    <w:nsid w:val="368F4F5B"/>
    <w:multiLevelType w:val="hybridMultilevel"/>
    <w:tmpl w:val="4138868C"/>
    <w:lvl w:ilvl="0" w:tplc="FFFFFFFF">
      <w:start w:val="1"/>
      <w:numFmt w:val="decimal"/>
      <w:lvlText w:val="%1)"/>
      <w:lvlJc w:val="left"/>
      <w:pPr>
        <w:ind w:left="1380" w:hanging="360"/>
      </w:pPr>
    </w:lvl>
    <w:lvl w:ilvl="1" w:tplc="1A348C1E">
      <w:start w:val="1"/>
      <w:numFmt w:val="decimal"/>
      <w:lvlText w:val="%2)"/>
      <w:lvlJc w:val="left"/>
      <w:pPr>
        <w:ind w:left="2629" w:hanging="360"/>
      </w:pPr>
      <w:rPr>
        <w:color w:val="auto"/>
      </w:r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46" w15:restartNumberingAfterBreak="0">
    <w:nsid w:val="37142EA0"/>
    <w:multiLevelType w:val="hybridMultilevel"/>
    <w:tmpl w:val="1CEE52DA"/>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47" w15:restartNumberingAfterBreak="0">
    <w:nsid w:val="380D152E"/>
    <w:multiLevelType w:val="hybridMultilevel"/>
    <w:tmpl w:val="6F3CD5F0"/>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8" w15:restartNumberingAfterBreak="0">
    <w:nsid w:val="38611286"/>
    <w:multiLevelType w:val="hybridMultilevel"/>
    <w:tmpl w:val="8ACEA504"/>
    <w:lvl w:ilvl="0" w:tplc="04150017">
      <w:start w:val="1"/>
      <w:numFmt w:val="lowerLetter"/>
      <w:lvlText w:val="%1)"/>
      <w:lvlJc w:val="left"/>
      <w:pPr>
        <w:ind w:left="1636" w:hanging="360"/>
      </w:pPr>
      <w:rPr>
        <w:rFonts w:hint="default"/>
        <w:strike w:val="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49" w15:restartNumberingAfterBreak="0">
    <w:nsid w:val="3CE30E7F"/>
    <w:multiLevelType w:val="hybridMultilevel"/>
    <w:tmpl w:val="E732F712"/>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50" w15:restartNumberingAfterBreak="0">
    <w:nsid w:val="3E3F3BFD"/>
    <w:multiLevelType w:val="hybridMultilevel"/>
    <w:tmpl w:val="366ACD96"/>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51" w15:restartNumberingAfterBreak="0">
    <w:nsid w:val="3E882DA9"/>
    <w:multiLevelType w:val="hybridMultilevel"/>
    <w:tmpl w:val="DAFCB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0DC6D5E"/>
    <w:multiLevelType w:val="hybridMultilevel"/>
    <w:tmpl w:val="F48C66AE"/>
    <w:lvl w:ilvl="0" w:tplc="0415000F">
      <w:start w:val="1"/>
      <w:numFmt w:val="decimal"/>
      <w:lvlText w:val="%1."/>
      <w:lvlJc w:val="left"/>
      <w:pPr>
        <w:ind w:left="1353" w:hanging="360"/>
      </w:pPr>
    </w:lvl>
    <w:lvl w:ilvl="1" w:tplc="04150019" w:tentative="1">
      <w:start w:val="1"/>
      <w:numFmt w:val="lowerLetter"/>
      <w:lvlText w:val="%2."/>
      <w:lvlJc w:val="left"/>
      <w:pPr>
        <w:ind w:left="2600" w:hanging="360"/>
      </w:pPr>
    </w:lvl>
    <w:lvl w:ilvl="2" w:tplc="0415001B" w:tentative="1">
      <w:start w:val="1"/>
      <w:numFmt w:val="lowerRoman"/>
      <w:lvlText w:val="%3."/>
      <w:lvlJc w:val="righ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53" w15:restartNumberingAfterBreak="0">
    <w:nsid w:val="4124406A"/>
    <w:multiLevelType w:val="hybridMultilevel"/>
    <w:tmpl w:val="EA7C4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7C10FD"/>
    <w:multiLevelType w:val="hybridMultilevel"/>
    <w:tmpl w:val="917A819E"/>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55" w15:restartNumberingAfterBreak="0">
    <w:nsid w:val="4484435B"/>
    <w:multiLevelType w:val="hybridMultilevel"/>
    <w:tmpl w:val="6ACA36FA"/>
    <w:lvl w:ilvl="0" w:tplc="FFFFFFFF">
      <w:start w:val="1"/>
      <w:numFmt w:val="decimal"/>
      <w:lvlText w:val="%1)"/>
      <w:lvlJc w:val="left"/>
      <w:pPr>
        <w:ind w:left="1380" w:hanging="360"/>
      </w:pPr>
    </w:lvl>
    <w:lvl w:ilvl="1" w:tplc="04150011">
      <w:start w:val="1"/>
      <w:numFmt w:val="decimal"/>
      <w:lvlText w:val="%2)"/>
      <w:lvlJc w:val="left"/>
      <w:pPr>
        <w:ind w:left="1713"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56" w15:restartNumberingAfterBreak="0">
    <w:nsid w:val="45F91DFA"/>
    <w:multiLevelType w:val="hybridMultilevel"/>
    <w:tmpl w:val="D61C9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A6131EA"/>
    <w:multiLevelType w:val="hybridMultilevel"/>
    <w:tmpl w:val="FF4E18B8"/>
    <w:lvl w:ilvl="0" w:tplc="FFFFFFFF">
      <w:start w:val="1"/>
      <w:numFmt w:val="decimal"/>
      <w:lvlText w:val="%1)"/>
      <w:lvlJc w:val="left"/>
      <w:pPr>
        <w:ind w:left="1380" w:hanging="360"/>
      </w:pPr>
    </w:lvl>
    <w:lvl w:ilvl="1" w:tplc="04150017">
      <w:start w:val="1"/>
      <w:numFmt w:val="lowerLetter"/>
      <w:lvlText w:val="%2)"/>
      <w:lvlJc w:val="left"/>
      <w:pPr>
        <w:ind w:left="1713" w:hanging="360"/>
      </w:pPr>
    </w:lvl>
    <w:lvl w:ilvl="2" w:tplc="FFFFFFFF">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58" w15:restartNumberingAfterBreak="0">
    <w:nsid w:val="4B900BE6"/>
    <w:multiLevelType w:val="hybridMultilevel"/>
    <w:tmpl w:val="5D0889AE"/>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59" w15:restartNumberingAfterBreak="0">
    <w:nsid w:val="4F606BF4"/>
    <w:multiLevelType w:val="hybridMultilevel"/>
    <w:tmpl w:val="20465DF2"/>
    <w:lvl w:ilvl="0" w:tplc="7C2C0FD0">
      <w:start w:val="1"/>
      <w:numFmt w:val="decimal"/>
      <w:lvlText w:val="%1)"/>
      <w:lvlJc w:val="left"/>
      <w:pPr>
        <w:ind w:left="1380" w:hanging="360"/>
      </w:pPr>
      <w:rPr>
        <w:color w:val="000000" w:themeColor="text1"/>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60" w15:restartNumberingAfterBreak="0">
    <w:nsid w:val="51A909F1"/>
    <w:multiLevelType w:val="hybridMultilevel"/>
    <w:tmpl w:val="ABC0703E"/>
    <w:lvl w:ilvl="0" w:tplc="04150017">
      <w:start w:val="1"/>
      <w:numFmt w:val="lowerLetter"/>
      <w:lvlText w:val="%1)"/>
      <w:lvlJc w:val="left"/>
      <w:pPr>
        <w:ind w:left="2433" w:hanging="360"/>
      </w:pPr>
      <w:rPr>
        <w:rFonts w:hint="default"/>
      </w:rPr>
    </w:lvl>
    <w:lvl w:ilvl="1" w:tplc="FFFFFFFF" w:tentative="1">
      <w:start w:val="1"/>
      <w:numFmt w:val="bullet"/>
      <w:lvlText w:val="o"/>
      <w:lvlJc w:val="left"/>
      <w:pPr>
        <w:ind w:left="3153" w:hanging="360"/>
      </w:pPr>
      <w:rPr>
        <w:rFonts w:ascii="Courier New" w:hAnsi="Courier New" w:cs="Courier New" w:hint="default"/>
      </w:rPr>
    </w:lvl>
    <w:lvl w:ilvl="2" w:tplc="FFFFFFFF" w:tentative="1">
      <w:start w:val="1"/>
      <w:numFmt w:val="bullet"/>
      <w:lvlText w:val=""/>
      <w:lvlJc w:val="left"/>
      <w:pPr>
        <w:ind w:left="3873" w:hanging="360"/>
      </w:pPr>
      <w:rPr>
        <w:rFonts w:ascii="Wingdings" w:hAnsi="Wingdings" w:hint="default"/>
      </w:rPr>
    </w:lvl>
    <w:lvl w:ilvl="3" w:tplc="FFFFFFFF" w:tentative="1">
      <w:start w:val="1"/>
      <w:numFmt w:val="bullet"/>
      <w:lvlText w:val=""/>
      <w:lvlJc w:val="left"/>
      <w:pPr>
        <w:ind w:left="4593" w:hanging="360"/>
      </w:pPr>
      <w:rPr>
        <w:rFonts w:ascii="Symbol" w:hAnsi="Symbol" w:hint="default"/>
      </w:rPr>
    </w:lvl>
    <w:lvl w:ilvl="4" w:tplc="FFFFFFFF" w:tentative="1">
      <w:start w:val="1"/>
      <w:numFmt w:val="bullet"/>
      <w:lvlText w:val="o"/>
      <w:lvlJc w:val="left"/>
      <w:pPr>
        <w:ind w:left="5313" w:hanging="360"/>
      </w:pPr>
      <w:rPr>
        <w:rFonts w:ascii="Courier New" w:hAnsi="Courier New" w:cs="Courier New" w:hint="default"/>
      </w:rPr>
    </w:lvl>
    <w:lvl w:ilvl="5" w:tplc="FFFFFFFF" w:tentative="1">
      <w:start w:val="1"/>
      <w:numFmt w:val="bullet"/>
      <w:lvlText w:val=""/>
      <w:lvlJc w:val="left"/>
      <w:pPr>
        <w:ind w:left="6033" w:hanging="360"/>
      </w:pPr>
      <w:rPr>
        <w:rFonts w:ascii="Wingdings" w:hAnsi="Wingdings" w:hint="default"/>
      </w:rPr>
    </w:lvl>
    <w:lvl w:ilvl="6" w:tplc="FFFFFFFF" w:tentative="1">
      <w:start w:val="1"/>
      <w:numFmt w:val="bullet"/>
      <w:lvlText w:val=""/>
      <w:lvlJc w:val="left"/>
      <w:pPr>
        <w:ind w:left="6753" w:hanging="360"/>
      </w:pPr>
      <w:rPr>
        <w:rFonts w:ascii="Symbol" w:hAnsi="Symbol" w:hint="default"/>
      </w:rPr>
    </w:lvl>
    <w:lvl w:ilvl="7" w:tplc="FFFFFFFF" w:tentative="1">
      <w:start w:val="1"/>
      <w:numFmt w:val="bullet"/>
      <w:lvlText w:val="o"/>
      <w:lvlJc w:val="left"/>
      <w:pPr>
        <w:ind w:left="7473" w:hanging="360"/>
      </w:pPr>
      <w:rPr>
        <w:rFonts w:ascii="Courier New" w:hAnsi="Courier New" w:cs="Courier New" w:hint="default"/>
      </w:rPr>
    </w:lvl>
    <w:lvl w:ilvl="8" w:tplc="FFFFFFFF" w:tentative="1">
      <w:start w:val="1"/>
      <w:numFmt w:val="bullet"/>
      <w:lvlText w:val=""/>
      <w:lvlJc w:val="left"/>
      <w:pPr>
        <w:ind w:left="8193" w:hanging="360"/>
      </w:pPr>
      <w:rPr>
        <w:rFonts w:ascii="Wingdings" w:hAnsi="Wingdings" w:hint="default"/>
      </w:rPr>
    </w:lvl>
  </w:abstractNum>
  <w:abstractNum w:abstractNumId="61" w15:restartNumberingAfterBreak="0">
    <w:nsid w:val="51EA39FB"/>
    <w:multiLevelType w:val="hybridMultilevel"/>
    <w:tmpl w:val="E3A6DC48"/>
    <w:lvl w:ilvl="0" w:tplc="FFFFFFFF">
      <w:start w:val="1"/>
      <w:numFmt w:val="decimal"/>
      <w:lvlText w:val="%1)"/>
      <w:lvlJc w:val="left"/>
      <w:pPr>
        <w:ind w:left="1380" w:hanging="360"/>
      </w:pPr>
    </w:lvl>
    <w:lvl w:ilvl="1" w:tplc="04150011">
      <w:start w:val="1"/>
      <w:numFmt w:val="decimal"/>
      <w:lvlText w:val="%2)"/>
      <w:lvlJc w:val="left"/>
      <w:pPr>
        <w:ind w:left="1713"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62" w15:restartNumberingAfterBreak="0">
    <w:nsid w:val="52D86ADE"/>
    <w:multiLevelType w:val="hybridMultilevel"/>
    <w:tmpl w:val="163C4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33B38A0"/>
    <w:multiLevelType w:val="hybridMultilevel"/>
    <w:tmpl w:val="491633BA"/>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64" w15:restartNumberingAfterBreak="0">
    <w:nsid w:val="53A23BA0"/>
    <w:multiLevelType w:val="hybridMultilevel"/>
    <w:tmpl w:val="553E9802"/>
    <w:lvl w:ilvl="0" w:tplc="2AA0AE96">
      <w:start w:val="6"/>
      <w:numFmt w:val="decimal"/>
      <w:lvlText w:val="%1."/>
      <w:lvlJc w:val="left"/>
      <w:pPr>
        <w:ind w:left="1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3E1A12"/>
    <w:multiLevelType w:val="hybridMultilevel"/>
    <w:tmpl w:val="3F0E9052"/>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66" w15:restartNumberingAfterBreak="0">
    <w:nsid w:val="56A2498C"/>
    <w:multiLevelType w:val="hybridMultilevel"/>
    <w:tmpl w:val="2048C6C8"/>
    <w:lvl w:ilvl="0" w:tplc="25E08B5E">
      <w:start w:val="1"/>
      <w:numFmt w:val="decimal"/>
      <w:lvlText w:val="%1."/>
      <w:lvlJc w:val="left"/>
      <w:pPr>
        <w:ind w:left="1160" w:hanging="360"/>
      </w:pPr>
    </w:lvl>
    <w:lvl w:ilvl="1" w:tplc="04150019">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67" w15:restartNumberingAfterBreak="0">
    <w:nsid w:val="57674C03"/>
    <w:multiLevelType w:val="hybridMultilevel"/>
    <w:tmpl w:val="2C7272D8"/>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68" w15:restartNumberingAfterBreak="0">
    <w:nsid w:val="5815779C"/>
    <w:multiLevelType w:val="hybridMultilevel"/>
    <w:tmpl w:val="F0A47B62"/>
    <w:lvl w:ilvl="0" w:tplc="04150017">
      <w:start w:val="1"/>
      <w:numFmt w:val="lowerLetter"/>
      <w:lvlText w:val="%1)"/>
      <w:lvlJc w:val="left"/>
      <w:pPr>
        <w:ind w:left="1600" w:hanging="360"/>
      </w:pPr>
    </w:lvl>
    <w:lvl w:ilvl="1" w:tplc="FFFFFFFF" w:tentative="1">
      <w:start w:val="1"/>
      <w:numFmt w:val="lowerLetter"/>
      <w:lvlText w:val="%2."/>
      <w:lvlJc w:val="left"/>
      <w:pPr>
        <w:ind w:left="2320" w:hanging="360"/>
      </w:pPr>
    </w:lvl>
    <w:lvl w:ilvl="2" w:tplc="FFFFFFFF" w:tentative="1">
      <w:start w:val="1"/>
      <w:numFmt w:val="lowerRoman"/>
      <w:lvlText w:val="%3."/>
      <w:lvlJc w:val="right"/>
      <w:pPr>
        <w:ind w:left="3040" w:hanging="18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69" w15:restartNumberingAfterBreak="0">
    <w:nsid w:val="58CE3176"/>
    <w:multiLevelType w:val="hybridMultilevel"/>
    <w:tmpl w:val="BE647F14"/>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0" w15:restartNumberingAfterBreak="0">
    <w:nsid w:val="598A5701"/>
    <w:multiLevelType w:val="hybridMultilevel"/>
    <w:tmpl w:val="1E1EB1D2"/>
    <w:lvl w:ilvl="0" w:tplc="FFFFFFFF">
      <w:start w:val="1"/>
      <w:numFmt w:val="decimal"/>
      <w:lvlText w:val="%1)"/>
      <w:lvlJc w:val="left"/>
      <w:pPr>
        <w:ind w:left="1380" w:hanging="360"/>
      </w:pPr>
    </w:lvl>
    <w:lvl w:ilvl="1" w:tplc="04150011">
      <w:start w:val="1"/>
      <w:numFmt w:val="decimal"/>
      <w:lvlText w:val="%2)"/>
      <w:lvlJc w:val="left"/>
      <w:pPr>
        <w:ind w:left="1713"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71" w15:restartNumberingAfterBreak="0">
    <w:nsid w:val="59E4415E"/>
    <w:multiLevelType w:val="hybridMultilevel"/>
    <w:tmpl w:val="F40CF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7658EA"/>
    <w:multiLevelType w:val="multilevel"/>
    <w:tmpl w:val="1F427D8C"/>
    <w:lvl w:ilvl="0">
      <w:start w:val="1"/>
      <w:numFmt w:val="decimal"/>
      <w:lvlText w:val="%1)"/>
      <w:lvlJc w:val="left"/>
      <w:pPr>
        <w:ind w:left="1210" w:hanging="360"/>
      </w:pPr>
      <w:rPr>
        <w:color w:val="000000" w:themeColor="text1"/>
      </w:rPr>
    </w:lvl>
    <w:lvl w:ilvl="1">
      <w:numFmt w:val="bullet"/>
      <w:lvlText w:val="o"/>
      <w:lvlJc w:val="left"/>
      <w:pPr>
        <w:ind w:left="1930" w:hanging="360"/>
      </w:pPr>
      <w:rPr>
        <w:rFonts w:ascii="Courier New" w:hAnsi="Courier New" w:cs="Courier New"/>
      </w:rPr>
    </w:lvl>
    <w:lvl w:ilvl="2">
      <w:numFmt w:val="bullet"/>
      <w:lvlText w:val=""/>
      <w:lvlJc w:val="left"/>
      <w:pPr>
        <w:ind w:left="2650" w:hanging="360"/>
      </w:pPr>
      <w:rPr>
        <w:rFonts w:ascii="Wingdings" w:hAnsi="Wingdings"/>
      </w:rPr>
    </w:lvl>
    <w:lvl w:ilvl="3">
      <w:numFmt w:val="bullet"/>
      <w:lvlText w:val=""/>
      <w:lvlJc w:val="left"/>
      <w:pPr>
        <w:ind w:left="3370" w:hanging="360"/>
      </w:pPr>
      <w:rPr>
        <w:rFonts w:ascii="Symbol" w:hAnsi="Symbol"/>
      </w:rPr>
    </w:lvl>
    <w:lvl w:ilvl="4">
      <w:numFmt w:val="bullet"/>
      <w:lvlText w:val="o"/>
      <w:lvlJc w:val="left"/>
      <w:pPr>
        <w:ind w:left="4090" w:hanging="360"/>
      </w:pPr>
      <w:rPr>
        <w:rFonts w:ascii="Courier New" w:hAnsi="Courier New" w:cs="Courier New"/>
      </w:rPr>
    </w:lvl>
    <w:lvl w:ilvl="5">
      <w:numFmt w:val="bullet"/>
      <w:lvlText w:val=""/>
      <w:lvlJc w:val="left"/>
      <w:pPr>
        <w:ind w:left="4810" w:hanging="360"/>
      </w:pPr>
      <w:rPr>
        <w:rFonts w:ascii="Wingdings" w:hAnsi="Wingdings"/>
      </w:rPr>
    </w:lvl>
    <w:lvl w:ilvl="6">
      <w:numFmt w:val="bullet"/>
      <w:lvlText w:val=""/>
      <w:lvlJc w:val="left"/>
      <w:pPr>
        <w:ind w:left="5530" w:hanging="360"/>
      </w:pPr>
      <w:rPr>
        <w:rFonts w:ascii="Symbol" w:hAnsi="Symbol"/>
      </w:rPr>
    </w:lvl>
    <w:lvl w:ilvl="7">
      <w:numFmt w:val="bullet"/>
      <w:lvlText w:val="o"/>
      <w:lvlJc w:val="left"/>
      <w:pPr>
        <w:ind w:left="6250" w:hanging="360"/>
      </w:pPr>
      <w:rPr>
        <w:rFonts w:ascii="Courier New" w:hAnsi="Courier New" w:cs="Courier New"/>
      </w:rPr>
    </w:lvl>
    <w:lvl w:ilvl="8">
      <w:numFmt w:val="bullet"/>
      <w:lvlText w:val=""/>
      <w:lvlJc w:val="left"/>
      <w:pPr>
        <w:ind w:left="6970" w:hanging="360"/>
      </w:pPr>
      <w:rPr>
        <w:rFonts w:ascii="Wingdings" w:hAnsi="Wingdings"/>
      </w:rPr>
    </w:lvl>
  </w:abstractNum>
  <w:abstractNum w:abstractNumId="73" w15:restartNumberingAfterBreak="0">
    <w:nsid w:val="61292B10"/>
    <w:multiLevelType w:val="hybridMultilevel"/>
    <w:tmpl w:val="71227DB6"/>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4" w15:restartNumberingAfterBreak="0">
    <w:nsid w:val="61F07684"/>
    <w:multiLevelType w:val="hybridMultilevel"/>
    <w:tmpl w:val="0FACB70C"/>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75" w15:restartNumberingAfterBreak="0">
    <w:nsid w:val="62E2547B"/>
    <w:multiLevelType w:val="hybridMultilevel"/>
    <w:tmpl w:val="D9808706"/>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76" w15:restartNumberingAfterBreak="0">
    <w:nsid w:val="637717AF"/>
    <w:multiLevelType w:val="hybridMultilevel"/>
    <w:tmpl w:val="B9EAF05A"/>
    <w:lvl w:ilvl="0" w:tplc="C4766F52">
      <w:start w:val="1"/>
      <w:numFmt w:val="bullet"/>
      <w:lvlText w:val=""/>
      <w:lvlJc w:val="left"/>
      <w:pPr>
        <w:ind w:left="1820" w:hanging="360"/>
      </w:pPr>
      <w:rPr>
        <w:rFonts w:ascii="Symbol" w:hAnsi="Symbol"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77" w15:restartNumberingAfterBreak="0">
    <w:nsid w:val="639806BB"/>
    <w:multiLevelType w:val="hybridMultilevel"/>
    <w:tmpl w:val="C4BE5768"/>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78" w15:restartNumberingAfterBreak="0">
    <w:nsid w:val="63B855CE"/>
    <w:multiLevelType w:val="hybridMultilevel"/>
    <w:tmpl w:val="476C698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9" w15:restartNumberingAfterBreak="0">
    <w:nsid w:val="672006A3"/>
    <w:multiLevelType w:val="hybridMultilevel"/>
    <w:tmpl w:val="F3ACC9C0"/>
    <w:lvl w:ilvl="0" w:tplc="FFFFFFFF">
      <w:start w:val="1"/>
      <w:numFmt w:val="decimal"/>
      <w:lvlText w:val="%1."/>
      <w:lvlJc w:val="left"/>
      <w:pPr>
        <w:ind w:left="1160" w:hanging="360"/>
      </w:pPr>
    </w:lvl>
    <w:lvl w:ilvl="1" w:tplc="0415000F">
      <w:start w:val="1"/>
      <w:numFmt w:val="decimal"/>
      <w:lvlText w:val="%2."/>
      <w:lvlJc w:val="left"/>
      <w:pPr>
        <w:ind w:left="116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80" w15:restartNumberingAfterBreak="0">
    <w:nsid w:val="69B9219B"/>
    <w:multiLevelType w:val="hybridMultilevel"/>
    <w:tmpl w:val="BF76A3A8"/>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81" w15:restartNumberingAfterBreak="0">
    <w:nsid w:val="6BEB614F"/>
    <w:multiLevelType w:val="hybridMultilevel"/>
    <w:tmpl w:val="D08E5810"/>
    <w:lvl w:ilvl="0" w:tplc="FFFFFFFF">
      <w:start w:val="1"/>
      <w:numFmt w:val="decimal"/>
      <w:lvlText w:val="%1)"/>
      <w:lvlJc w:val="left"/>
      <w:pPr>
        <w:ind w:left="1380" w:hanging="360"/>
      </w:pPr>
    </w:lvl>
    <w:lvl w:ilvl="1" w:tplc="04150011">
      <w:start w:val="1"/>
      <w:numFmt w:val="decimal"/>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82" w15:restartNumberingAfterBreak="0">
    <w:nsid w:val="6E546410"/>
    <w:multiLevelType w:val="hybridMultilevel"/>
    <w:tmpl w:val="43DA540A"/>
    <w:lvl w:ilvl="0" w:tplc="FFFFFFFF">
      <w:start w:val="1"/>
      <w:numFmt w:val="decimal"/>
      <w:lvlText w:val="%1."/>
      <w:lvlJc w:val="left"/>
      <w:pPr>
        <w:ind w:left="1160" w:hanging="360"/>
      </w:pPr>
    </w:lvl>
    <w:lvl w:ilvl="1" w:tplc="0415000F">
      <w:start w:val="1"/>
      <w:numFmt w:val="decimal"/>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83" w15:restartNumberingAfterBreak="0">
    <w:nsid w:val="6EF31EEE"/>
    <w:multiLevelType w:val="hybridMultilevel"/>
    <w:tmpl w:val="1AF20DE8"/>
    <w:lvl w:ilvl="0" w:tplc="FFFFFFFF">
      <w:start w:val="1"/>
      <w:numFmt w:val="decimal"/>
      <w:lvlText w:val="%1."/>
      <w:lvlJc w:val="left"/>
      <w:pPr>
        <w:ind w:left="1160" w:hanging="360"/>
      </w:pPr>
    </w:lvl>
    <w:lvl w:ilvl="1" w:tplc="FECA384E">
      <w:start w:val="1"/>
      <w:numFmt w:val="decimal"/>
      <w:lvlText w:val="%2."/>
      <w:lvlJc w:val="left"/>
      <w:pPr>
        <w:ind w:left="1880" w:hanging="360"/>
      </w:pPr>
      <w:rPr>
        <w:color w:val="000000" w:themeColor="text1"/>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84" w15:restartNumberingAfterBreak="0">
    <w:nsid w:val="713D7E37"/>
    <w:multiLevelType w:val="hybridMultilevel"/>
    <w:tmpl w:val="56A2D616"/>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85" w15:restartNumberingAfterBreak="0">
    <w:nsid w:val="725165A3"/>
    <w:multiLevelType w:val="hybridMultilevel"/>
    <w:tmpl w:val="F3B86724"/>
    <w:lvl w:ilvl="0" w:tplc="FFFFFFFF">
      <w:start w:val="1"/>
      <w:numFmt w:val="decimal"/>
      <w:lvlText w:val="%1)"/>
      <w:lvlJc w:val="left"/>
      <w:pPr>
        <w:ind w:left="1380" w:hanging="360"/>
      </w:pPr>
    </w:lvl>
    <w:lvl w:ilvl="1" w:tplc="04150011">
      <w:start w:val="1"/>
      <w:numFmt w:val="decimal"/>
      <w:lvlText w:val="%2)"/>
      <w:lvlJc w:val="left"/>
      <w:pPr>
        <w:ind w:left="138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86" w15:restartNumberingAfterBreak="0">
    <w:nsid w:val="762E1E67"/>
    <w:multiLevelType w:val="hybridMultilevel"/>
    <w:tmpl w:val="499C5FFC"/>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1600"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87" w15:restartNumberingAfterBreak="0">
    <w:nsid w:val="769754B6"/>
    <w:multiLevelType w:val="hybridMultilevel"/>
    <w:tmpl w:val="42E26C52"/>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88" w15:restartNumberingAfterBreak="0">
    <w:nsid w:val="770265B7"/>
    <w:multiLevelType w:val="hybridMultilevel"/>
    <w:tmpl w:val="E9E69E88"/>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89" w15:restartNumberingAfterBreak="0">
    <w:nsid w:val="78B219AE"/>
    <w:multiLevelType w:val="hybridMultilevel"/>
    <w:tmpl w:val="E48A2A00"/>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AF586682">
      <w:start w:val="1"/>
      <w:numFmt w:val="lowerLetter"/>
      <w:lvlText w:val="%3)"/>
      <w:lvlJc w:val="left"/>
      <w:pPr>
        <w:ind w:left="3000" w:hanging="360"/>
      </w:pPr>
      <w:rPr>
        <w:rFonts w:eastAsia="Helvetica" w:hint="default"/>
      </w:r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90" w15:restartNumberingAfterBreak="0">
    <w:nsid w:val="7A061416"/>
    <w:multiLevelType w:val="hybridMultilevel"/>
    <w:tmpl w:val="754086D8"/>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04150017">
      <w:start w:val="1"/>
      <w:numFmt w:val="lowerLetter"/>
      <w:lvlText w:val="%3)"/>
      <w:lvlJc w:val="left"/>
      <w:pPr>
        <w:ind w:left="2433" w:hanging="36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91" w15:restartNumberingAfterBreak="0">
    <w:nsid w:val="7B327736"/>
    <w:multiLevelType w:val="hybridMultilevel"/>
    <w:tmpl w:val="DA42CB84"/>
    <w:lvl w:ilvl="0" w:tplc="0922A408">
      <w:start w:val="1"/>
      <w:numFmt w:val="decimal"/>
      <w:lvlText w:val="%1."/>
      <w:lvlJc w:val="left"/>
      <w:pPr>
        <w:ind w:left="262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8E4D1E"/>
    <w:multiLevelType w:val="hybridMultilevel"/>
    <w:tmpl w:val="933C080E"/>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93" w15:restartNumberingAfterBreak="0">
    <w:nsid w:val="7BCD37CF"/>
    <w:multiLevelType w:val="hybridMultilevel"/>
    <w:tmpl w:val="B156D8B2"/>
    <w:lvl w:ilvl="0" w:tplc="FFFFFFFF">
      <w:start w:val="1"/>
      <w:numFmt w:val="decimal"/>
      <w:lvlText w:val="%1)"/>
      <w:lvlJc w:val="left"/>
      <w:pPr>
        <w:ind w:left="1380" w:hanging="360"/>
      </w:pPr>
    </w:lvl>
    <w:lvl w:ilvl="1" w:tplc="04150011">
      <w:start w:val="1"/>
      <w:numFmt w:val="decimal"/>
      <w:lvlText w:val="%2)"/>
      <w:lvlJc w:val="left"/>
      <w:pPr>
        <w:ind w:left="1004"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94" w15:restartNumberingAfterBreak="0">
    <w:nsid w:val="7DA15334"/>
    <w:multiLevelType w:val="hybridMultilevel"/>
    <w:tmpl w:val="F0A47B62"/>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FFFFFFFF" w:tentative="1">
      <w:start w:val="1"/>
      <w:numFmt w:val="lowerRoman"/>
      <w:lvlText w:val="%3."/>
      <w:lvlJc w:val="right"/>
      <w:pPr>
        <w:ind w:left="3040" w:hanging="18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abstractNum w:abstractNumId="95" w15:restartNumberingAfterBreak="0">
    <w:nsid w:val="7EBC5904"/>
    <w:multiLevelType w:val="hybridMultilevel"/>
    <w:tmpl w:val="F0A47B62"/>
    <w:lvl w:ilvl="0" w:tplc="FFFFFFFF">
      <w:start w:val="1"/>
      <w:numFmt w:val="lowerLetter"/>
      <w:lvlText w:val="%1)"/>
      <w:lvlJc w:val="left"/>
      <w:pPr>
        <w:ind w:left="1600" w:hanging="360"/>
      </w:pPr>
    </w:lvl>
    <w:lvl w:ilvl="1" w:tplc="FFFFFFFF" w:tentative="1">
      <w:start w:val="1"/>
      <w:numFmt w:val="lowerLetter"/>
      <w:lvlText w:val="%2."/>
      <w:lvlJc w:val="left"/>
      <w:pPr>
        <w:ind w:left="2320" w:hanging="360"/>
      </w:pPr>
    </w:lvl>
    <w:lvl w:ilvl="2" w:tplc="FFFFFFFF" w:tentative="1">
      <w:start w:val="1"/>
      <w:numFmt w:val="lowerRoman"/>
      <w:lvlText w:val="%3."/>
      <w:lvlJc w:val="right"/>
      <w:pPr>
        <w:ind w:left="3040" w:hanging="180"/>
      </w:pPr>
    </w:lvl>
    <w:lvl w:ilvl="3" w:tplc="FFFFFFFF" w:tentative="1">
      <w:start w:val="1"/>
      <w:numFmt w:val="decimal"/>
      <w:lvlText w:val="%4."/>
      <w:lvlJc w:val="left"/>
      <w:pPr>
        <w:ind w:left="3760" w:hanging="360"/>
      </w:pPr>
    </w:lvl>
    <w:lvl w:ilvl="4" w:tplc="FFFFFFFF" w:tentative="1">
      <w:start w:val="1"/>
      <w:numFmt w:val="lowerLetter"/>
      <w:lvlText w:val="%5."/>
      <w:lvlJc w:val="left"/>
      <w:pPr>
        <w:ind w:left="4480" w:hanging="360"/>
      </w:pPr>
    </w:lvl>
    <w:lvl w:ilvl="5" w:tplc="FFFFFFFF" w:tentative="1">
      <w:start w:val="1"/>
      <w:numFmt w:val="lowerRoman"/>
      <w:lvlText w:val="%6."/>
      <w:lvlJc w:val="right"/>
      <w:pPr>
        <w:ind w:left="5200" w:hanging="180"/>
      </w:pPr>
    </w:lvl>
    <w:lvl w:ilvl="6" w:tplc="FFFFFFFF" w:tentative="1">
      <w:start w:val="1"/>
      <w:numFmt w:val="decimal"/>
      <w:lvlText w:val="%7."/>
      <w:lvlJc w:val="left"/>
      <w:pPr>
        <w:ind w:left="5920" w:hanging="360"/>
      </w:pPr>
    </w:lvl>
    <w:lvl w:ilvl="7" w:tplc="FFFFFFFF" w:tentative="1">
      <w:start w:val="1"/>
      <w:numFmt w:val="lowerLetter"/>
      <w:lvlText w:val="%8."/>
      <w:lvlJc w:val="left"/>
      <w:pPr>
        <w:ind w:left="6640" w:hanging="360"/>
      </w:pPr>
    </w:lvl>
    <w:lvl w:ilvl="8" w:tplc="FFFFFFFF" w:tentative="1">
      <w:start w:val="1"/>
      <w:numFmt w:val="lowerRoman"/>
      <w:lvlText w:val="%9."/>
      <w:lvlJc w:val="right"/>
      <w:pPr>
        <w:ind w:left="7360" w:hanging="180"/>
      </w:pPr>
    </w:lvl>
  </w:abstractNum>
  <w:num w:numId="1" w16cid:durableId="2143570517">
    <w:abstractNumId w:val="66"/>
  </w:num>
  <w:num w:numId="2" w16cid:durableId="338580069">
    <w:abstractNumId w:val="47"/>
  </w:num>
  <w:num w:numId="3" w16cid:durableId="1038092055">
    <w:abstractNumId w:val="59"/>
  </w:num>
  <w:num w:numId="4" w16cid:durableId="1953779276">
    <w:abstractNumId w:val="68"/>
  </w:num>
  <w:num w:numId="5" w16cid:durableId="1102064598">
    <w:abstractNumId w:val="95"/>
  </w:num>
  <w:num w:numId="6" w16cid:durableId="378163764">
    <w:abstractNumId w:val="76"/>
  </w:num>
  <w:num w:numId="7" w16cid:durableId="1159537928">
    <w:abstractNumId w:val="94"/>
  </w:num>
  <w:num w:numId="8" w16cid:durableId="1405106673">
    <w:abstractNumId w:val="24"/>
  </w:num>
  <w:num w:numId="9" w16cid:durableId="217596488">
    <w:abstractNumId w:val="33"/>
  </w:num>
  <w:num w:numId="10" w16cid:durableId="1702707331">
    <w:abstractNumId w:val="12"/>
  </w:num>
  <w:num w:numId="11" w16cid:durableId="1673992736">
    <w:abstractNumId w:val="22"/>
  </w:num>
  <w:num w:numId="12" w16cid:durableId="1838226690">
    <w:abstractNumId w:val="16"/>
  </w:num>
  <w:num w:numId="13" w16cid:durableId="1732847512">
    <w:abstractNumId w:val="25"/>
  </w:num>
  <w:num w:numId="14" w16cid:durableId="1849518258">
    <w:abstractNumId w:val="2"/>
  </w:num>
  <w:num w:numId="15" w16cid:durableId="1783106902">
    <w:abstractNumId w:val="38"/>
  </w:num>
  <w:num w:numId="16" w16cid:durableId="1704944634">
    <w:abstractNumId w:val="40"/>
  </w:num>
  <w:num w:numId="17" w16cid:durableId="1567498112">
    <w:abstractNumId w:val="39"/>
  </w:num>
  <w:num w:numId="18" w16cid:durableId="1573813097">
    <w:abstractNumId w:val="51"/>
  </w:num>
  <w:num w:numId="19" w16cid:durableId="1228956995">
    <w:abstractNumId w:val="56"/>
  </w:num>
  <w:num w:numId="20" w16cid:durableId="490486063">
    <w:abstractNumId w:val="62"/>
  </w:num>
  <w:num w:numId="21" w16cid:durableId="511141108">
    <w:abstractNumId w:val="41"/>
  </w:num>
  <w:num w:numId="22" w16cid:durableId="1755318466">
    <w:abstractNumId w:val="26"/>
  </w:num>
  <w:num w:numId="23" w16cid:durableId="1517428686">
    <w:abstractNumId w:val="71"/>
  </w:num>
  <w:num w:numId="24" w16cid:durableId="71120234">
    <w:abstractNumId w:val="18"/>
  </w:num>
  <w:num w:numId="25" w16cid:durableId="2104915005">
    <w:abstractNumId w:val="11"/>
  </w:num>
  <w:num w:numId="26" w16cid:durableId="1478717221">
    <w:abstractNumId w:val="10"/>
  </w:num>
  <w:num w:numId="27" w16cid:durableId="1020814885">
    <w:abstractNumId w:val="23"/>
  </w:num>
  <w:num w:numId="28" w16cid:durableId="1607927628">
    <w:abstractNumId w:val="31"/>
  </w:num>
  <w:num w:numId="29" w16cid:durableId="1300573847">
    <w:abstractNumId w:val="1"/>
  </w:num>
  <w:num w:numId="30" w16cid:durableId="1178425749">
    <w:abstractNumId w:val="88"/>
  </w:num>
  <w:num w:numId="31" w16cid:durableId="1990622596">
    <w:abstractNumId w:val="85"/>
  </w:num>
  <w:num w:numId="32" w16cid:durableId="1169442009">
    <w:abstractNumId w:val="35"/>
  </w:num>
  <w:num w:numId="33" w16cid:durableId="1485589260">
    <w:abstractNumId w:val="34"/>
  </w:num>
  <w:num w:numId="34" w16cid:durableId="889070091">
    <w:abstractNumId w:val="17"/>
  </w:num>
  <w:num w:numId="35" w16cid:durableId="1390301679">
    <w:abstractNumId w:val="92"/>
  </w:num>
  <w:num w:numId="36" w16cid:durableId="525214902">
    <w:abstractNumId w:val="32"/>
  </w:num>
  <w:num w:numId="37" w16cid:durableId="325131941">
    <w:abstractNumId w:val="64"/>
  </w:num>
  <w:num w:numId="38" w16cid:durableId="1039821240">
    <w:abstractNumId w:val="79"/>
  </w:num>
  <w:num w:numId="39" w16cid:durableId="366830525">
    <w:abstractNumId w:val="20"/>
  </w:num>
  <w:num w:numId="40" w16cid:durableId="1355305702">
    <w:abstractNumId w:val="5"/>
  </w:num>
  <w:num w:numId="41" w16cid:durableId="1557088882">
    <w:abstractNumId w:val="54"/>
  </w:num>
  <w:num w:numId="42" w16cid:durableId="1364942060">
    <w:abstractNumId w:val="4"/>
  </w:num>
  <w:num w:numId="43" w16cid:durableId="1151562100">
    <w:abstractNumId w:val="83"/>
  </w:num>
  <w:num w:numId="44" w16cid:durableId="730619682">
    <w:abstractNumId w:val="75"/>
  </w:num>
  <w:num w:numId="45" w16cid:durableId="1376151270">
    <w:abstractNumId w:val="93"/>
  </w:num>
  <w:num w:numId="46" w16cid:durableId="570888815">
    <w:abstractNumId w:val="19"/>
  </w:num>
  <w:num w:numId="47" w16cid:durableId="1141734200">
    <w:abstractNumId w:val="43"/>
  </w:num>
  <w:num w:numId="48" w16cid:durableId="1662275612">
    <w:abstractNumId w:val="89"/>
  </w:num>
  <w:num w:numId="49" w16cid:durableId="310335398">
    <w:abstractNumId w:val="44"/>
  </w:num>
  <w:num w:numId="50" w16cid:durableId="405615936">
    <w:abstractNumId w:val="87"/>
  </w:num>
  <w:num w:numId="51" w16cid:durableId="954943729">
    <w:abstractNumId w:val="14"/>
  </w:num>
  <w:num w:numId="52" w16cid:durableId="1448236971">
    <w:abstractNumId w:val="6"/>
  </w:num>
  <w:num w:numId="53" w16cid:durableId="1533835302">
    <w:abstractNumId w:val="84"/>
  </w:num>
  <w:num w:numId="54" w16cid:durableId="272904652">
    <w:abstractNumId w:val="27"/>
  </w:num>
  <w:num w:numId="55" w16cid:durableId="72972306">
    <w:abstractNumId w:val="82"/>
  </w:num>
  <w:num w:numId="56" w16cid:durableId="1477147068">
    <w:abstractNumId w:val="49"/>
  </w:num>
  <w:num w:numId="57" w16cid:durableId="793016672">
    <w:abstractNumId w:val="73"/>
  </w:num>
  <w:num w:numId="58" w16cid:durableId="1683240551">
    <w:abstractNumId w:val="30"/>
  </w:num>
  <w:num w:numId="59" w16cid:durableId="962464039">
    <w:abstractNumId w:val="13"/>
  </w:num>
  <w:num w:numId="60" w16cid:durableId="1198857372">
    <w:abstractNumId w:val="28"/>
  </w:num>
  <w:num w:numId="61" w16cid:durableId="789975269">
    <w:abstractNumId w:val="42"/>
  </w:num>
  <w:num w:numId="62" w16cid:durableId="1617517229">
    <w:abstractNumId w:val="80"/>
  </w:num>
  <w:num w:numId="63" w16cid:durableId="501699002">
    <w:abstractNumId w:val="63"/>
  </w:num>
  <w:num w:numId="64" w16cid:durableId="619410484">
    <w:abstractNumId w:val="36"/>
  </w:num>
  <w:num w:numId="65" w16cid:durableId="1492599150">
    <w:abstractNumId w:val="81"/>
  </w:num>
  <w:num w:numId="66" w16cid:durableId="1187862835">
    <w:abstractNumId w:val="9"/>
  </w:num>
  <w:num w:numId="67" w16cid:durableId="1724518324">
    <w:abstractNumId w:val="65"/>
  </w:num>
  <w:num w:numId="68" w16cid:durableId="1552767143">
    <w:abstractNumId w:val="29"/>
  </w:num>
  <w:num w:numId="69" w16cid:durableId="319240277">
    <w:abstractNumId w:val="8"/>
  </w:num>
  <w:num w:numId="70" w16cid:durableId="319315404">
    <w:abstractNumId w:val="15"/>
  </w:num>
  <w:num w:numId="71" w16cid:durableId="545487393">
    <w:abstractNumId w:val="50"/>
  </w:num>
  <w:num w:numId="72" w16cid:durableId="600798637">
    <w:abstractNumId w:val="58"/>
  </w:num>
  <w:num w:numId="73" w16cid:durableId="723145273">
    <w:abstractNumId w:val="7"/>
  </w:num>
  <w:num w:numId="74" w16cid:durableId="33820002">
    <w:abstractNumId w:val="74"/>
  </w:num>
  <w:num w:numId="75" w16cid:durableId="397870038">
    <w:abstractNumId w:val="45"/>
  </w:num>
  <w:num w:numId="76" w16cid:durableId="2043289335">
    <w:abstractNumId w:val="46"/>
  </w:num>
  <w:num w:numId="77" w16cid:durableId="1690713217">
    <w:abstractNumId w:val="77"/>
  </w:num>
  <w:num w:numId="78" w16cid:durableId="58208413">
    <w:abstractNumId w:val="86"/>
  </w:num>
  <w:num w:numId="79" w16cid:durableId="978917907">
    <w:abstractNumId w:val="91"/>
  </w:num>
  <w:num w:numId="80" w16cid:durableId="1486318251">
    <w:abstractNumId w:val="78"/>
  </w:num>
  <w:num w:numId="81" w16cid:durableId="1856915259">
    <w:abstractNumId w:val="37"/>
  </w:num>
  <w:num w:numId="82" w16cid:durableId="2003968682">
    <w:abstractNumId w:val="0"/>
  </w:num>
  <w:num w:numId="83" w16cid:durableId="654257100">
    <w:abstractNumId w:val="69"/>
  </w:num>
  <w:num w:numId="84" w16cid:durableId="585847855">
    <w:abstractNumId w:val="60"/>
  </w:num>
  <w:num w:numId="85" w16cid:durableId="307172136">
    <w:abstractNumId w:val="70"/>
  </w:num>
  <w:num w:numId="86" w16cid:durableId="2046443791">
    <w:abstractNumId w:val="21"/>
  </w:num>
  <w:num w:numId="87" w16cid:durableId="770861471">
    <w:abstractNumId w:val="55"/>
  </w:num>
  <w:num w:numId="88" w16cid:durableId="1116679654">
    <w:abstractNumId w:val="67"/>
  </w:num>
  <w:num w:numId="89" w16cid:durableId="222376602">
    <w:abstractNumId w:val="61"/>
  </w:num>
  <w:num w:numId="90" w16cid:durableId="1149522223">
    <w:abstractNumId w:val="90"/>
  </w:num>
  <w:num w:numId="91" w16cid:durableId="440800361">
    <w:abstractNumId w:val="52"/>
  </w:num>
  <w:num w:numId="92" w16cid:durableId="814025866">
    <w:abstractNumId w:val="53"/>
  </w:num>
  <w:num w:numId="93" w16cid:durableId="602956262">
    <w:abstractNumId w:val="57"/>
  </w:num>
  <w:num w:numId="94" w16cid:durableId="1156191381">
    <w:abstractNumId w:val="48"/>
  </w:num>
  <w:num w:numId="95" w16cid:durableId="1436051229">
    <w:abstractNumId w:val="72"/>
  </w:num>
  <w:num w:numId="96" w16cid:durableId="315302980">
    <w:abstractNumId w:val="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82"/>
    <w:rsid w:val="00012CDE"/>
    <w:rsid w:val="00020AF1"/>
    <w:rsid w:val="00035393"/>
    <w:rsid w:val="00046BCC"/>
    <w:rsid w:val="00047499"/>
    <w:rsid w:val="00047B6D"/>
    <w:rsid w:val="0005409A"/>
    <w:rsid w:val="000543FD"/>
    <w:rsid w:val="0007366D"/>
    <w:rsid w:val="000822E1"/>
    <w:rsid w:val="00084782"/>
    <w:rsid w:val="000862B2"/>
    <w:rsid w:val="000907ED"/>
    <w:rsid w:val="00091DC9"/>
    <w:rsid w:val="000B0F25"/>
    <w:rsid w:val="000D1EAB"/>
    <w:rsid w:val="000E08F3"/>
    <w:rsid w:val="000E60A7"/>
    <w:rsid w:val="000F24DC"/>
    <w:rsid w:val="000F324F"/>
    <w:rsid w:val="000F70D8"/>
    <w:rsid w:val="00102C59"/>
    <w:rsid w:val="0010723C"/>
    <w:rsid w:val="00125FC1"/>
    <w:rsid w:val="00153A1E"/>
    <w:rsid w:val="00156C5D"/>
    <w:rsid w:val="00160021"/>
    <w:rsid w:val="00174045"/>
    <w:rsid w:val="00175011"/>
    <w:rsid w:val="00193184"/>
    <w:rsid w:val="00194A66"/>
    <w:rsid w:val="001A0D2B"/>
    <w:rsid w:val="001A2AE0"/>
    <w:rsid w:val="001A32A3"/>
    <w:rsid w:val="001A51E0"/>
    <w:rsid w:val="001A7F85"/>
    <w:rsid w:val="001B2F3C"/>
    <w:rsid w:val="001C1DEB"/>
    <w:rsid w:val="001C4579"/>
    <w:rsid w:val="001E0E2E"/>
    <w:rsid w:val="00214880"/>
    <w:rsid w:val="00226E69"/>
    <w:rsid w:val="00231A58"/>
    <w:rsid w:val="00234312"/>
    <w:rsid w:val="002343AD"/>
    <w:rsid w:val="00234556"/>
    <w:rsid w:val="002373D3"/>
    <w:rsid w:val="00237489"/>
    <w:rsid w:val="00243A5E"/>
    <w:rsid w:val="0026038D"/>
    <w:rsid w:val="002638E0"/>
    <w:rsid w:val="00270D3C"/>
    <w:rsid w:val="00271936"/>
    <w:rsid w:val="00273773"/>
    <w:rsid w:val="00277366"/>
    <w:rsid w:val="00282297"/>
    <w:rsid w:val="00283F6A"/>
    <w:rsid w:val="00284A35"/>
    <w:rsid w:val="00284C59"/>
    <w:rsid w:val="00286DE5"/>
    <w:rsid w:val="002918BA"/>
    <w:rsid w:val="002B0A01"/>
    <w:rsid w:val="002D10E9"/>
    <w:rsid w:val="002D6171"/>
    <w:rsid w:val="002D695C"/>
    <w:rsid w:val="002E277D"/>
    <w:rsid w:val="002F641B"/>
    <w:rsid w:val="002F789E"/>
    <w:rsid w:val="003013E3"/>
    <w:rsid w:val="00304F6B"/>
    <w:rsid w:val="00313108"/>
    <w:rsid w:val="00335CA3"/>
    <w:rsid w:val="00340EFF"/>
    <w:rsid w:val="00343A4B"/>
    <w:rsid w:val="00344523"/>
    <w:rsid w:val="00354CE9"/>
    <w:rsid w:val="00355453"/>
    <w:rsid w:val="00355E3B"/>
    <w:rsid w:val="0036144C"/>
    <w:rsid w:val="00362439"/>
    <w:rsid w:val="0036309F"/>
    <w:rsid w:val="00363DB0"/>
    <w:rsid w:val="0039591A"/>
    <w:rsid w:val="003B6C66"/>
    <w:rsid w:val="003D0299"/>
    <w:rsid w:val="003D5FC4"/>
    <w:rsid w:val="003D7842"/>
    <w:rsid w:val="003E357A"/>
    <w:rsid w:val="0040411E"/>
    <w:rsid w:val="004055ED"/>
    <w:rsid w:val="00405701"/>
    <w:rsid w:val="00415036"/>
    <w:rsid w:val="00420723"/>
    <w:rsid w:val="004208F2"/>
    <w:rsid w:val="00425925"/>
    <w:rsid w:val="004276B4"/>
    <w:rsid w:val="00431F89"/>
    <w:rsid w:val="00433EFD"/>
    <w:rsid w:val="0043477B"/>
    <w:rsid w:val="0045536A"/>
    <w:rsid w:val="00455810"/>
    <w:rsid w:val="00455918"/>
    <w:rsid w:val="004563CA"/>
    <w:rsid w:val="0045724C"/>
    <w:rsid w:val="00460450"/>
    <w:rsid w:val="0046136E"/>
    <w:rsid w:val="0046418C"/>
    <w:rsid w:val="004729B4"/>
    <w:rsid w:val="00476401"/>
    <w:rsid w:val="0048071B"/>
    <w:rsid w:val="0048116C"/>
    <w:rsid w:val="00482856"/>
    <w:rsid w:val="00485404"/>
    <w:rsid w:val="00490B5D"/>
    <w:rsid w:val="00492D23"/>
    <w:rsid w:val="00493329"/>
    <w:rsid w:val="004A2DD1"/>
    <w:rsid w:val="004B32CB"/>
    <w:rsid w:val="004B740D"/>
    <w:rsid w:val="004B7E15"/>
    <w:rsid w:val="004D0524"/>
    <w:rsid w:val="004D291F"/>
    <w:rsid w:val="004D3BA6"/>
    <w:rsid w:val="004D4C7E"/>
    <w:rsid w:val="004E15D2"/>
    <w:rsid w:val="004F01B1"/>
    <w:rsid w:val="00523508"/>
    <w:rsid w:val="005270C8"/>
    <w:rsid w:val="0053248E"/>
    <w:rsid w:val="00542738"/>
    <w:rsid w:val="005440B5"/>
    <w:rsid w:val="0054557A"/>
    <w:rsid w:val="00557E4D"/>
    <w:rsid w:val="0057263C"/>
    <w:rsid w:val="00573BCB"/>
    <w:rsid w:val="005809E6"/>
    <w:rsid w:val="00583993"/>
    <w:rsid w:val="005855F5"/>
    <w:rsid w:val="00590A29"/>
    <w:rsid w:val="005962C3"/>
    <w:rsid w:val="00597CED"/>
    <w:rsid w:val="00597DA7"/>
    <w:rsid w:val="005A72E8"/>
    <w:rsid w:val="005E5E79"/>
    <w:rsid w:val="006206DA"/>
    <w:rsid w:val="00632734"/>
    <w:rsid w:val="0064659B"/>
    <w:rsid w:val="00650148"/>
    <w:rsid w:val="00657320"/>
    <w:rsid w:val="006608B9"/>
    <w:rsid w:val="006720F2"/>
    <w:rsid w:val="0067413E"/>
    <w:rsid w:val="006755DC"/>
    <w:rsid w:val="00680E68"/>
    <w:rsid w:val="00693E5A"/>
    <w:rsid w:val="00696919"/>
    <w:rsid w:val="006A0C2B"/>
    <w:rsid w:val="006A5FAE"/>
    <w:rsid w:val="006B71C8"/>
    <w:rsid w:val="006C077C"/>
    <w:rsid w:val="006D1093"/>
    <w:rsid w:val="006D4513"/>
    <w:rsid w:val="006F4D22"/>
    <w:rsid w:val="0070112F"/>
    <w:rsid w:val="00711781"/>
    <w:rsid w:val="007203E6"/>
    <w:rsid w:val="007220D2"/>
    <w:rsid w:val="00727523"/>
    <w:rsid w:val="00733980"/>
    <w:rsid w:val="00737B9D"/>
    <w:rsid w:val="00741D3B"/>
    <w:rsid w:val="0074213C"/>
    <w:rsid w:val="0074681B"/>
    <w:rsid w:val="00756046"/>
    <w:rsid w:val="007663B8"/>
    <w:rsid w:val="00772C24"/>
    <w:rsid w:val="0077587D"/>
    <w:rsid w:val="0078566B"/>
    <w:rsid w:val="00791684"/>
    <w:rsid w:val="007A3B48"/>
    <w:rsid w:val="007C1CFC"/>
    <w:rsid w:val="007C26CC"/>
    <w:rsid w:val="007D2375"/>
    <w:rsid w:val="007D711D"/>
    <w:rsid w:val="007E3F97"/>
    <w:rsid w:val="007E7271"/>
    <w:rsid w:val="008004EC"/>
    <w:rsid w:val="00800E8F"/>
    <w:rsid w:val="00804566"/>
    <w:rsid w:val="008120AB"/>
    <w:rsid w:val="00814029"/>
    <w:rsid w:val="00821102"/>
    <w:rsid w:val="00826311"/>
    <w:rsid w:val="00826C22"/>
    <w:rsid w:val="0084131F"/>
    <w:rsid w:val="008556F4"/>
    <w:rsid w:val="00865068"/>
    <w:rsid w:val="00874CFD"/>
    <w:rsid w:val="00877DC6"/>
    <w:rsid w:val="00886B17"/>
    <w:rsid w:val="00892FCD"/>
    <w:rsid w:val="0089361F"/>
    <w:rsid w:val="008A69F7"/>
    <w:rsid w:val="008C2EA1"/>
    <w:rsid w:val="008C5822"/>
    <w:rsid w:val="008C5991"/>
    <w:rsid w:val="008D7ABE"/>
    <w:rsid w:val="008E129D"/>
    <w:rsid w:val="008E19F9"/>
    <w:rsid w:val="008F065A"/>
    <w:rsid w:val="008F22C2"/>
    <w:rsid w:val="00906F33"/>
    <w:rsid w:val="00907694"/>
    <w:rsid w:val="00913F83"/>
    <w:rsid w:val="009315EA"/>
    <w:rsid w:val="00932424"/>
    <w:rsid w:val="00933956"/>
    <w:rsid w:val="00940A67"/>
    <w:rsid w:val="0094129F"/>
    <w:rsid w:val="009416DC"/>
    <w:rsid w:val="009448F8"/>
    <w:rsid w:val="00950419"/>
    <w:rsid w:val="009579E7"/>
    <w:rsid w:val="009603D9"/>
    <w:rsid w:val="00996A18"/>
    <w:rsid w:val="009D2A82"/>
    <w:rsid w:val="009D7B94"/>
    <w:rsid w:val="00A02387"/>
    <w:rsid w:val="00A03604"/>
    <w:rsid w:val="00A07424"/>
    <w:rsid w:val="00A1595E"/>
    <w:rsid w:val="00A23B76"/>
    <w:rsid w:val="00A25DD4"/>
    <w:rsid w:val="00A34B30"/>
    <w:rsid w:val="00A36198"/>
    <w:rsid w:val="00A36A64"/>
    <w:rsid w:val="00A40E80"/>
    <w:rsid w:val="00A45164"/>
    <w:rsid w:val="00A46D62"/>
    <w:rsid w:val="00A54001"/>
    <w:rsid w:val="00A548CC"/>
    <w:rsid w:val="00A605D2"/>
    <w:rsid w:val="00A62D2B"/>
    <w:rsid w:val="00A62E7D"/>
    <w:rsid w:val="00A921BE"/>
    <w:rsid w:val="00AA0D40"/>
    <w:rsid w:val="00AA1DA6"/>
    <w:rsid w:val="00AA5E03"/>
    <w:rsid w:val="00AC492C"/>
    <w:rsid w:val="00AC52CB"/>
    <w:rsid w:val="00AD0049"/>
    <w:rsid w:val="00AD1E1F"/>
    <w:rsid w:val="00AD26CB"/>
    <w:rsid w:val="00AE16E8"/>
    <w:rsid w:val="00AE5807"/>
    <w:rsid w:val="00B130F3"/>
    <w:rsid w:val="00B15E3D"/>
    <w:rsid w:val="00B179E7"/>
    <w:rsid w:val="00B22C27"/>
    <w:rsid w:val="00B2339B"/>
    <w:rsid w:val="00B259F1"/>
    <w:rsid w:val="00B3250F"/>
    <w:rsid w:val="00B32DA9"/>
    <w:rsid w:val="00B554DB"/>
    <w:rsid w:val="00B6047A"/>
    <w:rsid w:val="00B74280"/>
    <w:rsid w:val="00B775B9"/>
    <w:rsid w:val="00B813E1"/>
    <w:rsid w:val="00B90CB3"/>
    <w:rsid w:val="00B92DED"/>
    <w:rsid w:val="00BB7799"/>
    <w:rsid w:val="00BC2F26"/>
    <w:rsid w:val="00BC5823"/>
    <w:rsid w:val="00BD63BE"/>
    <w:rsid w:val="00BE62C8"/>
    <w:rsid w:val="00BF4B2A"/>
    <w:rsid w:val="00C05226"/>
    <w:rsid w:val="00C24E37"/>
    <w:rsid w:val="00C27C83"/>
    <w:rsid w:val="00C31991"/>
    <w:rsid w:val="00C32F65"/>
    <w:rsid w:val="00C37BED"/>
    <w:rsid w:val="00C37D99"/>
    <w:rsid w:val="00C46665"/>
    <w:rsid w:val="00C47D76"/>
    <w:rsid w:val="00C544C9"/>
    <w:rsid w:val="00C56F4D"/>
    <w:rsid w:val="00C825A0"/>
    <w:rsid w:val="00C8647D"/>
    <w:rsid w:val="00C921D6"/>
    <w:rsid w:val="00C92B56"/>
    <w:rsid w:val="00C95894"/>
    <w:rsid w:val="00C97461"/>
    <w:rsid w:val="00C97B83"/>
    <w:rsid w:val="00CA36DF"/>
    <w:rsid w:val="00CA5340"/>
    <w:rsid w:val="00CB0DAB"/>
    <w:rsid w:val="00CB43E8"/>
    <w:rsid w:val="00CB6CDC"/>
    <w:rsid w:val="00CB74BA"/>
    <w:rsid w:val="00CC3430"/>
    <w:rsid w:val="00CE16B2"/>
    <w:rsid w:val="00D179E2"/>
    <w:rsid w:val="00D219EE"/>
    <w:rsid w:val="00D27D62"/>
    <w:rsid w:val="00D43519"/>
    <w:rsid w:val="00D56FD9"/>
    <w:rsid w:val="00D5711A"/>
    <w:rsid w:val="00D57B0D"/>
    <w:rsid w:val="00D65A3F"/>
    <w:rsid w:val="00D70635"/>
    <w:rsid w:val="00D76967"/>
    <w:rsid w:val="00D869F3"/>
    <w:rsid w:val="00D87F8E"/>
    <w:rsid w:val="00D90061"/>
    <w:rsid w:val="00D907BA"/>
    <w:rsid w:val="00DB1AE4"/>
    <w:rsid w:val="00DB23F0"/>
    <w:rsid w:val="00DB5D74"/>
    <w:rsid w:val="00DC18E1"/>
    <w:rsid w:val="00DD0F71"/>
    <w:rsid w:val="00DD2334"/>
    <w:rsid w:val="00DD2EB7"/>
    <w:rsid w:val="00DD2F79"/>
    <w:rsid w:val="00DD525C"/>
    <w:rsid w:val="00DF3DD0"/>
    <w:rsid w:val="00E07B77"/>
    <w:rsid w:val="00E172F0"/>
    <w:rsid w:val="00E2517F"/>
    <w:rsid w:val="00E265C4"/>
    <w:rsid w:val="00E30433"/>
    <w:rsid w:val="00E35864"/>
    <w:rsid w:val="00E376BF"/>
    <w:rsid w:val="00E45A65"/>
    <w:rsid w:val="00E46A20"/>
    <w:rsid w:val="00E528E9"/>
    <w:rsid w:val="00E6608F"/>
    <w:rsid w:val="00E7162B"/>
    <w:rsid w:val="00E85AD2"/>
    <w:rsid w:val="00E861E1"/>
    <w:rsid w:val="00E862D9"/>
    <w:rsid w:val="00E96B78"/>
    <w:rsid w:val="00EA3234"/>
    <w:rsid w:val="00EB060E"/>
    <w:rsid w:val="00EB1533"/>
    <w:rsid w:val="00EB19C3"/>
    <w:rsid w:val="00EB1B28"/>
    <w:rsid w:val="00EB69A6"/>
    <w:rsid w:val="00EC6E59"/>
    <w:rsid w:val="00ED3F91"/>
    <w:rsid w:val="00ED4569"/>
    <w:rsid w:val="00EE0011"/>
    <w:rsid w:val="00EE226B"/>
    <w:rsid w:val="00EE44F5"/>
    <w:rsid w:val="00EE5459"/>
    <w:rsid w:val="00EE636D"/>
    <w:rsid w:val="00EF00A0"/>
    <w:rsid w:val="00EF7948"/>
    <w:rsid w:val="00F06774"/>
    <w:rsid w:val="00F11FE6"/>
    <w:rsid w:val="00F12593"/>
    <w:rsid w:val="00F30E39"/>
    <w:rsid w:val="00F34B48"/>
    <w:rsid w:val="00F45D36"/>
    <w:rsid w:val="00F46555"/>
    <w:rsid w:val="00F576AB"/>
    <w:rsid w:val="00F615B8"/>
    <w:rsid w:val="00F6419F"/>
    <w:rsid w:val="00F72425"/>
    <w:rsid w:val="00F830FB"/>
    <w:rsid w:val="00FA1C72"/>
    <w:rsid w:val="00FA3385"/>
    <w:rsid w:val="00FB0A8C"/>
    <w:rsid w:val="00FB66F4"/>
    <w:rsid w:val="00FB7476"/>
    <w:rsid w:val="00FD0A20"/>
    <w:rsid w:val="00FD3826"/>
    <w:rsid w:val="00FE57B9"/>
    <w:rsid w:val="00FF0B32"/>
    <w:rsid w:val="00FF3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CDB7"/>
  <w15:chartTrackingRefBased/>
  <w15:docId w15:val="{95EF7E2B-5388-4021-97DC-F831FB5E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9D2A82"/>
    <w:pPr>
      <w:autoSpaceDN w:val="0"/>
      <w:spacing w:line="240" w:lineRule="auto"/>
    </w:pPr>
    <w:rPr>
      <w:rFonts w:ascii="Calibri" w:eastAsia="Yu Mincho" w:hAnsi="Calibri" w:cs="Arial"/>
      <w:kern w:val="3"/>
      <w:lang w:eastAsia="pl-PL"/>
      <w14:ligatures w14:val="none"/>
    </w:rPr>
  </w:style>
  <w:style w:type="paragraph" w:styleId="Nagwek1">
    <w:name w:val="heading 1"/>
    <w:basedOn w:val="Normalny"/>
    <w:next w:val="Normalny"/>
    <w:link w:val="Nagwek1Znak"/>
    <w:uiPriority w:val="9"/>
    <w:qFormat/>
    <w:rsid w:val="009D2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D2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D2A8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D2A8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D2A8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D2A8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2A8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2A8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2A8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2A8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D2A8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D2A8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D2A8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D2A8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D2A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2A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2A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2A82"/>
    <w:rPr>
      <w:rFonts w:eastAsiaTheme="majorEastAsia" w:cstheme="majorBidi"/>
      <w:color w:val="272727" w:themeColor="text1" w:themeTint="D8"/>
    </w:rPr>
  </w:style>
  <w:style w:type="paragraph" w:styleId="Tytu">
    <w:name w:val="Title"/>
    <w:basedOn w:val="Normalny"/>
    <w:next w:val="Normalny"/>
    <w:link w:val="TytuZnak"/>
    <w:uiPriority w:val="10"/>
    <w:qFormat/>
    <w:rsid w:val="009D2A8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2A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2A8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2A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2A82"/>
    <w:pPr>
      <w:spacing w:before="160"/>
      <w:jc w:val="center"/>
    </w:pPr>
    <w:rPr>
      <w:i/>
      <w:iCs/>
      <w:color w:val="404040" w:themeColor="text1" w:themeTint="BF"/>
    </w:rPr>
  </w:style>
  <w:style w:type="character" w:customStyle="1" w:styleId="CytatZnak">
    <w:name w:val="Cytat Znak"/>
    <w:basedOn w:val="Domylnaczcionkaakapitu"/>
    <w:link w:val="Cytat"/>
    <w:uiPriority w:val="29"/>
    <w:rsid w:val="009D2A82"/>
    <w:rPr>
      <w:i/>
      <w:iCs/>
      <w:color w:val="404040" w:themeColor="text1" w:themeTint="BF"/>
    </w:rPr>
  </w:style>
  <w:style w:type="paragraph" w:styleId="Akapitzlist">
    <w:name w:val="List Paragraph"/>
    <w:basedOn w:val="Normalny"/>
    <w:qFormat/>
    <w:rsid w:val="009D2A82"/>
    <w:pPr>
      <w:ind w:left="720"/>
      <w:contextualSpacing/>
    </w:pPr>
  </w:style>
  <w:style w:type="character" w:styleId="Wyrnienieintensywne">
    <w:name w:val="Intense Emphasis"/>
    <w:basedOn w:val="Domylnaczcionkaakapitu"/>
    <w:uiPriority w:val="21"/>
    <w:qFormat/>
    <w:rsid w:val="009D2A82"/>
    <w:rPr>
      <w:i/>
      <w:iCs/>
      <w:color w:val="0F4761" w:themeColor="accent1" w:themeShade="BF"/>
    </w:rPr>
  </w:style>
  <w:style w:type="paragraph" w:styleId="Cytatintensywny">
    <w:name w:val="Intense Quote"/>
    <w:basedOn w:val="Normalny"/>
    <w:next w:val="Normalny"/>
    <w:link w:val="CytatintensywnyZnak"/>
    <w:uiPriority w:val="30"/>
    <w:qFormat/>
    <w:rsid w:val="009D2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D2A82"/>
    <w:rPr>
      <w:i/>
      <w:iCs/>
      <w:color w:val="0F4761" w:themeColor="accent1" w:themeShade="BF"/>
    </w:rPr>
  </w:style>
  <w:style w:type="character" w:styleId="Odwoanieintensywne">
    <w:name w:val="Intense Reference"/>
    <w:basedOn w:val="Domylnaczcionkaakapitu"/>
    <w:uiPriority w:val="32"/>
    <w:qFormat/>
    <w:rsid w:val="009D2A82"/>
    <w:rPr>
      <w:b/>
      <w:bCs/>
      <w:smallCaps/>
      <w:color w:val="0F4761" w:themeColor="accent1" w:themeShade="BF"/>
      <w:spacing w:val="5"/>
    </w:rPr>
  </w:style>
  <w:style w:type="character" w:styleId="Odwoanieprzypisudolnego">
    <w:name w:val="footnote reference"/>
    <w:rsid w:val="009D2A82"/>
    <w:rPr>
      <w:position w:val="0"/>
      <w:vertAlign w:val="superscript"/>
    </w:rPr>
  </w:style>
  <w:style w:type="paragraph" w:styleId="Tekstprzypisudolnego">
    <w:name w:val="footnote text"/>
    <w:link w:val="TekstprzypisudolnegoZnak"/>
    <w:rsid w:val="009D2A82"/>
    <w:pPr>
      <w:autoSpaceDN w:val="0"/>
      <w:spacing w:line="240" w:lineRule="auto"/>
    </w:pPr>
    <w:rPr>
      <w:rFonts w:ascii="Calibri" w:eastAsia="Yu Mincho" w:hAnsi="Calibri" w:cs="Arial"/>
      <w:kern w:val="3"/>
      <w:sz w:val="20"/>
      <w:szCs w:val="20"/>
      <w:lang w:eastAsia="pl-PL"/>
      <w14:ligatures w14:val="none"/>
    </w:rPr>
  </w:style>
  <w:style w:type="character" w:customStyle="1" w:styleId="TekstprzypisudolnegoZnak">
    <w:name w:val="Tekst przypisu dolnego Znak"/>
    <w:basedOn w:val="Domylnaczcionkaakapitu"/>
    <w:link w:val="Tekstprzypisudolnego"/>
    <w:rsid w:val="009D2A82"/>
    <w:rPr>
      <w:rFonts w:ascii="Calibri" w:eastAsia="Yu Mincho" w:hAnsi="Calibri" w:cs="Arial"/>
      <w:kern w:val="3"/>
      <w:sz w:val="20"/>
      <w:szCs w:val="20"/>
      <w:lang w:eastAsia="pl-PL"/>
      <w14:ligatures w14:val="none"/>
    </w:rPr>
  </w:style>
  <w:style w:type="paragraph" w:styleId="Poprawka">
    <w:name w:val="Revision"/>
    <w:rsid w:val="009D2A82"/>
    <w:pPr>
      <w:autoSpaceDN w:val="0"/>
      <w:spacing w:after="0" w:line="240" w:lineRule="auto"/>
    </w:pPr>
    <w:rPr>
      <w:rFonts w:ascii="Calibri" w:eastAsia="Yu Mincho" w:hAnsi="Calibri" w:cs="Arial"/>
      <w:kern w:val="3"/>
      <w:lang w:eastAsia="pl-PL"/>
      <w14:ligatures w14:val="none"/>
    </w:rPr>
  </w:style>
  <w:style w:type="character" w:styleId="Odwoaniedokomentarza">
    <w:name w:val="annotation reference"/>
    <w:basedOn w:val="Domylnaczcionkaakapitu"/>
    <w:rsid w:val="009D2A82"/>
    <w:rPr>
      <w:sz w:val="16"/>
      <w:szCs w:val="16"/>
    </w:rPr>
  </w:style>
  <w:style w:type="paragraph" w:styleId="Tekstkomentarza">
    <w:name w:val="annotation text"/>
    <w:basedOn w:val="Normalny"/>
    <w:link w:val="TekstkomentarzaZnak"/>
    <w:rsid w:val="009D2A82"/>
    <w:rPr>
      <w:sz w:val="20"/>
      <w:szCs w:val="20"/>
    </w:rPr>
  </w:style>
  <w:style w:type="character" w:customStyle="1" w:styleId="TekstkomentarzaZnak">
    <w:name w:val="Tekst komentarza Znak"/>
    <w:basedOn w:val="Domylnaczcionkaakapitu"/>
    <w:link w:val="Tekstkomentarza"/>
    <w:rsid w:val="009D2A82"/>
    <w:rPr>
      <w:rFonts w:ascii="Calibri" w:eastAsia="Yu Mincho" w:hAnsi="Calibri" w:cs="Arial"/>
      <w:kern w:val="3"/>
      <w:sz w:val="20"/>
      <w:szCs w:val="20"/>
      <w:lang w:eastAsia="pl-PL"/>
      <w14:ligatures w14:val="none"/>
    </w:rPr>
  </w:style>
  <w:style w:type="paragraph" w:styleId="Tematkomentarza">
    <w:name w:val="annotation subject"/>
    <w:basedOn w:val="Tekstkomentarza"/>
    <w:next w:val="Tekstkomentarza"/>
    <w:link w:val="TematkomentarzaZnak"/>
    <w:rsid w:val="009D2A82"/>
    <w:rPr>
      <w:b/>
      <w:bCs/>
    </w:rPr>
  </w:style>
  <w:style w:type="character" w:customStyle="1" w:styleId="TematkomentarzaZnak">
    <w:name w:val="Temat komentarza Znak"/>
    <w:basedOn w:val="TekstkomentarzaZnak"/>
    <w:link w:val="Tematkomentarza"/>
    <w:rsid w:val="009D2A82"/>
    <w:rPr>
      <w:rFonts w:ascii="Calibri" w:eastAsia="Yu Mincho" w:hAnsi="Calibri" w:cs="Arial"/>
      <w:b/>
      <w:bCs/>
      <w:kern w:val="3"/>
      <w:sz w:val="20"/>
      <w:szCs w:val="20"/>
      <w:lang w:eastAsia="pl-PL"/>
      <w14:ligatures w14:val="none"/>
    </w:rPr>
  </w:style>
  <w:style w:type="character" w:styleId="Hipercze">
    <w:name w:val="Hyperlink"/>
    <w:basedOn w:val="Domylnaczcionkaakapitu"/>
    <w:rsid w:val="009D2A82"/>
    <w:rPr>
      <w:color w:val="0563C1"/>
      <w:u w:val="single"/>
    </w:rPr>
  </w:style>
  <w:style w:type="character" w:styleId="Nierozpoznanawzmianka">
    <w:name w:val="Unresolved Mention"/>
    <w:basedOn w:val="Domylnaczcionkaakapitu"/>
    <w:rsid w:val="009D2A82"/>
    <w:rPr>
      <w:color w:val="605E5C"/>
      <w:shd w:val="clear" w:color="auto" w:fill="E1DFDD"/>
    </w:rPr>
  </w:style>
  <w:style w:type="paragraph" w:styleId="Stopka">
    <w:name w:val="footer"/>
    <w:basedOn w:val="Normalny"/>
    <w:link w:val="StopkaZnak"/>
    <w:uiPriority w:val="99"/>
    <w:rsid w:val="009D2A82"/>
    <w:pPr>
      <w:tabs>
        <w:tab w:val="center" w:pos="4536"/>
        <w:tab w:val="right" w:pos="9072"/>
      </w:tabs>
      <w:spacing w:after="0"/>
    </w:pPr>
  </w:style>
  <w:style w:type="character" w:customStyle="1" w:styleId="StopkaZnak">
    <w:name w:val="Stopka Znak"/>
    <w:basedOn w:val="Domylnaczcionkaakapitu"/>
    <w:link w:val="Stopka"/>
    <w:uiPriority w:val="99"/>
    <w:rsid w:val="009D2A82"/>
    <w:rPr>
      <w:rFonts w:ascii="Calibri" w:eastAsia="Yu Mincho" w:hAnsi="Calibri" w:cs="Arial"/>
      <w:kern w:val="3"/>
      <w:lang w:eastAsia="pl-PL"/>
      <w14:ligatures w14:val="none"/>
    </w:rPr>
  </w:style>
  <w:style w:type="paragraph" w:styleId="Bezodstpw">
    <w:name w:val="No Spacing"/>
    <w:uiPriority w:val="1"/>
    <w:qFormat/>
    <w:rsid w:val="009D2A82"/>
    <w:pPr>
      <w:spacing w:after="0" w:line="240" w:lineRule="auto"/>
    </w:pPr>
  </w:style>
  <w:style w:type="paragraph" w:styleId="Nagwek">
    <w:name w:val="header"/>
    <w:basedOn w:val="Normalny"/>
    <w:link w:val="NagwekZnak"/>
    <w:uiPriority w:val="99"/>
    <w:unhideWhenUsed/>
    <w:rsid w:val="009D2A82"/>
    <w:pPr>
      <w:tabs>
        <w:tab w:val="center" w:pos="4536"/>
        <w:tab w:val="right" w:pos="9072"/>
      </w:tabs>
      <w:spacing w:after="0"/>
    </w:pPr>
  </w:style>
  <w:style w:type="character" w:customStyle="1" w:styleId="NagwekZnak">
    <w:name w:val="Nagłówek Znak"/>
    <w:basedOn w:val="Domylnaczcionkaakapitu"/>
    <w:link w:val="Nagwek"/>
    <w:uiPriority w:val="99"/>
    <w:rsid w:val="009D2A82"/>
    <w:rPr>
      <w:rFonts w:ascii="Calibri" w:eastAsia="Yu Mincho" w:hAnsi="Calibri" w:cs="Arial"/>
      <w:kern w:val="3"/>
      <w:lang w:eastAsia="pl-PL"/>
      <w14:ligatures w14:val="none"/>
    </w:rPr>
  </w:style>
  <w:style w:type="paragraph" w:styleId="NormalnyWeb">
    <w:name w:val="Normal (Web)"/>
    <w:basedOn w:val="Normalny"/>
    <w:uiPriority w:val="99"/>
    <w:semiHidden/>
    <w:unhideWhenUsed/>
    <w:rsid w:val="009D2A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9325">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20753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6CD6-7B6F-49D6-8563-2C6F407A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12532</Words>
  <Characters>75195</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 Zdrowia Publicznego</dc:creator>
  <cp:keywords/>
  <dc:description/>
  <cp:lastModifiedBy>Katarzyna</cp:lastModifiedBy>
  <cp:revision>2</cp:revision>
  <cp:lastPrinted>2025-01-14T05:39:00Z</cp:lastPrinted>
  <dcterms:created xsi:type="dcterms:W3CDTF">2025-01-14T05:44:00Z</dcterms:created>
  <dcterms:modified xsi:type="dcterms:W3CDTF">2025-01-14T05:44:00Z</dcterms:modified>
</cp:coreProperties>
</file>